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541" w:rsidRDefault="00956541" w:rsidP="00956541">
      <w:pPr>
        <w:pStyle w:val="a3"/>
        <w:rPr>
          <w:rFonts w:ascii="Times New Roman"/>
          <w:sz w:val="20"/>
          <w:lang w:eastAsia="zh-CN"/>
        </w:rPr>
      </w:pPr>
    </w:p>
    <w:p w:rsidR="00956541" w:rsidRDefault="00956541" w:rsidP="00956541">
      <w:pPr>
        <w:pStyle w:val="a3"/>
        <w:rPr>
          <w:rFonts w:ascii="Times New Roman"/>
          <w:sz w:val="20"/>
          <w:lang w:eastAsia="zh-CN"/>
        </w:rPr>
      </w:pPr>
    </w:p>
    <w:p w:rsidR="00956541" w:rsidRDefault="00956541" w:rsidP="00956541">
      <w:pPr>
        <w:pStyle w:val="a3"/>
        <w:rPr>
          <w:rFonts w:ascii="Times New Roman"/>
          <w:sz w:val="20"/>
          <w:lang w:eastAsia="zh-CN"/>
        </w:rPr>
      </w:pPr>
    </w:p>
    <w:p w:rsidR="00956541" w:rsidRDefault="00956541" w:rsidP="00956541">
      <w:pPr>
        <w:pStyle w:val="a3"/>
        <w:rPr>
          <w:rFonts w:ascii="Times New Roman"/>
          <w:sz w:val="20"/>
          <w:lang w:eastAsia="zh-CN"/>
        </w:rPr>
      </w:pPr>
    </w:p>
    <w:p w:rsidR="00956541" w:rsidRDefault="00956541" w:rsidP="00956541">
      <w:pPr>
        <w:pStyle w:val="a3"/>
        <w:rPr>
          <w:rFonts w:ascii="Times New Roman"/>
          <w:sz w:val="20"/>
          <w:lang w:eastAsia="zh-CN"/>
        </w:rPr>
      </w:pPr>
    </w:p>
    <w:p w:rsidR="00956541" w:rsidRDefault="00956541" w:rsidP="00956541">
      <w:pPr>
        <w:pStyle w:val="a3"/>
        <w:rPr>
          <w:rFonts w:ascii="Times New Roman"/>
          <w:sz w:val="20"/>
          <w:lang w:eastAsia="zh-CN"/>
        </w:rPr>
      </w:pPr>
    </w:p>
    <w:p w:rsidR="00956541" w:rsidRDefault="00956541" w:rsidP="00956541">
      <w:pPr>
        <w:pStyle w:val="a3"/>
        <w:rPr>
          <w:rFonts w:ascii="Times New Roman"/>
          <w:sz w:val="20"/>
          <w:lang w:eastAsia="zh-CN"/>
        </w:rPr>
      </w:pPr>
    </w:p>
    <w:p w:rsidR="00956541" w:rsidRDefault="00956541" w:rsidP="00956541">
      <w:pPr>
        <w:pStyle w:val="a3"/>
        <w:rPr>
          <w:rFonts w:ascii="Times New Roman"/>
          <w:sz w:val="20"/>
          <w:lang w:eastAsia="zh-CN"/>
        </w:rPr>
      </w:pPr>
    </w:p>
    <w:p w:rsidR="00956541" w:rsidRDefault="00956541" w:rsidP="00956541">
      <w:pPr>
        <w:pStyle w:val="a3"/>
        <w:rPr>
          <w:rFonts w:ascii="Times New Roman"/>
          <w:sz w:val="20"/>
          <w:lang w:eastAsia="zh-CN"/>
        </w:rPr>
      </w:pPr>
    </w:p>
    <w:p w:rsidR="00956541" w:rsidRDefault="00956541" w:rsidP="00956541">
      <w:pPr>
        <w:pStyle w:val="a3"/>
        <w:spacing w:before="5"/>
        <w:rPr>
          <w:rFonts w:ascii="Times New Roman"/>
          <w:sz w:val="19"/>
          <w:lang w:eastAsia="zh-CN"/>
        </w:rPr>
      </w:pPr>
    </w:p>
    <w:p w:rsidR="00956541" w:rsidRPr="008D0E38" w:rsidRDefault="00956541" w:rsidP="00956541">
      <w:pPr>
        <w:pStyle w:val="a3"/>
        <w:spacing w:before="13"/>
        <w:rPr>
          <w:rFonts w:ascii="方正小标宋简体" w:eastAsia="方正小标宋简体"/>
          <w:color w:val="ED1C24"/>
          <w:spacing w:val="-22"/>
          <w:w w:val="95"/>
          <w:position w:val="-6"/>
          <w:sz w:val="50"/>
          <w:szCs w:val="50"/>
          <w:lang w:eastAsia="zh-CN"/>
        </w:rPr>
      </w:pPr>
      <w:r>
        <w:rPr>
          <w:rFonts w:ascii="方正小标宋简体" w:eastAsia="方正小标宋简体"/>
          <w:noProof/>
          <w:spacing w:val="-22"/>
          <w:w w:val="95"/>
          <w:position w:val="-6"/>
          <w:sz w:val="50"/>
          <w:szCs w:val="50"/>
          <w:lang w:eastAsia="zh-CN"/>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58420</wp:posOffset>
                </wp:positionV>
                <wp:extent cx="777875" cy="921385"/>
                <wp:effectExtent l="0" t="0" r="3175" b="1206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92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541" w:rsidRPr="005A72D2" w:rsidRDefault="00956541" w:rsidP="00956541">
                            <w:pPr>
                              <w:spacing w:line="1285" w:lineRule="exact"/>
                              <w:rPr>
                                <w:rFonts w:ascii="方正小标宋简体" w:eastAsia="方正小标宋简体"/>
                                <w:sz w:val="112"/>
                                <w:szCs w:val="112"/>
                              </w:rPr>
                            </w:pPr>
                            <w:proofErr w:type="spellStart"/>
                            <w:r w:rsidRPr="005A72D2">
                              <w:rPr>
                                <w:rFonts w:ascii="方正小标宋简体" w:eastAsia="方正小标宋简体" w:hint="eastAsia"/>
                                <w:color w:val="ED1C24"/>
                                <w:w w:val="55"/>
                                <w:sz w:val="112"/>
                                <w:szCs w:val="112"/>
                              </w:rPr>
                              <w:t>文件</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0.05pt;margin-top:4.6pt;width:61.25pt;height:72.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" filled="f" stroked="f">
                <v:textbox inset="0,0,0,0">
                  <w:txbxContent>
                    <w:p w:rsidR="00956541" w:rsidRPr="005A72D2" w:rsidRDefault="00956541" w:rsidP="00956541">
                      <w:pPr>
                        <w:spacing w:line="1285" w:lineRule="exact"/>
                        <w:rPr>
                          <w:rFonts w:ascii="方正小标宋简体" w:eastAsia="方正小标宋简体"/>
                          <w:sz w:val="112"/>
                          <w:szCs w:val="112"/>
                        </w:rPr>
                      </w:pPr>
                      <w:proofErr w:type="spellStart"/>
                      <w:r w:rsidRPr="005A72D2">
                        <w:rPr>
                          <w:rFonts w:ascii="方正小标宋简体" w:eastAsia="方正小标宋简体" w:hint="eastAsia"/>
                          <w:color w:val="ED1C24"/>
                          <w:w w:val="55"/>
                          <w:sz w:val="112"/>
                          <w:szCs w:val="112"/>
                        </w:rPr>
                        <w:t>文件</w:t>
                      </w:r>
                      <w:proofErr w:type="spellEnd"/>
                    </w:p>
                  </w:txbxContent>
                </v:textbox>
                <w10:wrap anchorx="margin"/>
              </v:shape>
            </w:pict>
          </mc:Fallback>
        </mc:AlternateContent>
      </w:r>
      <w:r w:rsidRPr="008D0E38">
        <w:rPr>
          <w:rFonts w:ascii="方正小标宋简体" w:eastAsia="方正小标宋简体" w:hint="eastAsia"/>
          <w:color w:val="ED1C24"/>
          <w:spacing w:val="-22"/>
          <w:w w:val="95"/>
          <w:position w:val="-6"/>
          <w:sz w:val="50"/>
          <w:szCs w:val="50"/>
          <w:lang w:eastAsia="zh-CN"/>
        </w:rPr>
        <w:t>河南省惠民惠农财政补贴资金“一卡通”</w:t>
      </w:r>
    </w:p>
    <w:p w:rsidR="00956541" w:rsidRPr="008D0E38" w:rsidRDefault="00956541" w:rsidP="00956541">
      <w:pPr>
        <w:spacing w:before="294" w:line="360" w:lineRule="exact"/>
        <w:ind w:right="1383"/>
        <w:rPr>
          <w:rFonts w:ascii="方正小标宋简体" w:eastAsia="方正小标宋简体"/>
          <w:color w:val="ED1C24"/>
          <w:spacing w:val="37"/>
          <w:position w:val="6"/>
          <w:sz w:val="50"/>
          <w:szCs w:val="50"/>
          <w:lang w:eastAsia="zh-CN"/>
        </w:rPr>
      </w:pPr>
      <w:r w:rsidRPr="008D0E38">
        <w:rPr>
          <w:rFonts w:ascii="方正小标宋简体" w:eastAsia="方正小标宋简体" w:hint="eastAsia"/>
          <w:color w:val="ED1C24"/>
          <w:spacing w:val="37"/>
          <w:position w:val="6"/>
          <w:sz w:val="50"/>
          <w:szCs w:val="50"/>
          <w:lang w:eastAsia="zh-CN"/>
        </w:rPr>
        <w:t>管理</w:t>
      </w:r>
      <w:proofErr w:type="gramStart"/>
      <w:r w:rsidRPr="008D0E38">
        <w:rPr>
          <w:rFonts w:ascii="方正小标宋简体" w:eastAsia="方正小标宋简体" w:hint="eastAsia"/>
          <w:color w:val="ED1C24"/>
          <w:spacing w:val="37"/>
          <w:position w:val="6"/>
          <w:sz w:val="50"/>
          <w:szCs w:val="50"/>
          <w:lang w:eastAsia="zh-CN"/>
        </w:rPr>
        <w:t>工作厅际联席会议</w:t>
      </w:r>
      <w:proofErr w:type="gramEnd"/>
      <w:r w:rsidRPr="008D0E38">
        <w:rPr>
          <w:rFonts w:ascii="方正小标宋简体" w:eastAsia="方正小标宋简体" w:hint="eastAsia"/>
          <w:color w:val="ED1C24"/>
          <w:spacing w:val="37"/>
          <w:position w:val="6"/>
          <w:sz w:val="50"/>
          <w:szCs w:val="50"/>
          <w:lang w:eastAsia="zh-CN"/>
        </w:rPr>
        <w:t>办公室</w:t>
      </w:r>
    </w:p>
    <w:p w:rsidR="00956541" w:rsidRDefault="00956541" w:rsidP="00956541">
      <w:pPr>
        <w:pStyle w:val="a3"/>
        <w:spacing w:before="13"/>
        <w:rPr>
          <w:sz w:val="15"/>
          <w:lang w:eastAsia="zh-CN"/>
        </w:rPr>
      </w:pPr>
    </w:p>
    <w:p w:rsidR="00956541" w:rsidRPr="00F8676B" w:rsidRDefault="00956541" w:rsidP="00956541">
      <w:pPr>
        <w:pStyle w:val="a3"/>
        <w:spacing w:before="13"/>
        <w:rPr>
          <w:sz w:val="15"/>
          <w:lang w:eastAsia="zh-CN"/>
        </w:rPr>
      </w:pPr>
    </w:p>
    <w:p w:rsidR="00956541" w:rsidRDefault="00956541" w:rsidP="00956541">
      <w:pPr>
        <w:rPr>
          <w:lang w:eastAsia="zh-CN"/>
        </w:rPr>
      </w:pPr>
    </w:p>
    <w:p w:rsidR="00956541" w:rsidRDefault="00956541" w:rsidP="00956541">
      <w:pPr>
        <w:rPr>
          <w:lang w:eastAsia="zh-CN"/>
        </w:rPr>
      </w:pPr>
    </w:p>
    <w:p w:rsidR="00956541" w:rsidRPr="0064779C" w:rsidRDefault="00956541" w:rsidP="00956541">
      <w:pPr>
        <w:jc w:val="center"/>
        <w:rPr>
          <w:rFonts w:ascii="仿宋_GB2312" w:eastAsia="仿宋_GB2312"/>
          <w:color w:val="C00000"/>
          <w:sz w:val="32"/>
          <w:szCs w:val="32"/>
          <w:lang w:eastAsia="zh-CN"/>
        </w:rPr>
      </w:pPr>
      <w:r>
        <w:rPr>
          <w:rFonts w:ascii="仿宋_GB2312" w:eastAsia="仿宋_GB2312"/>
          <w:noProof/>
          <w:sz w:val="32"/>
          <w:szCs w:val="32"/>
          <w:lang w:eastAsia="zh-CN"/>
        </w:rPr>
        <mc:AlternateContent>
          <mc:Choice Requires="wps">
            <w:drawing>
              <wp:anchor distT="0" distB="0" distL="0" distR="0" simplePos="0" relativeHeight="251658240" behindDoc="0" locked="0" layoutInCell="0" allowOverlap="1">
                <wp:simplePos x="0" y="0"/>
                <wp:positionH relativeFrom="page">
                  <wp:posOffset>971550</wp:posOffset>
                </wp:positionH>
                <wp:positionV relativeFrom="paragraph">
                  <wp:posOffset>343535</wp:posOffset>
                </wp:positionV>
                <wp:extent cx="5615305" cy="0"/>
                <wp:effectExtent l="0" t="0" r="23495" b="19050"/>
                <wp:wrapTopAndBottom/>
                <wp:docPr id="3" name="任意多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5305" cy="0"/>
                        </a:xfrm>
                        <a:custGeom>
                          <a:avLst/>
                          <a:gdLst>
                            <a:gd name="T0" fmla="*/ 0 w 8844"/>
                            <a:gd name="T1" fmla="*/ 0 h 20"/>
                            <a:gd name="T2" fmla="*/ 8843 w 8844"/>
                            <a:gd name="T3" fmla="*/ 0 h 20"/>
                          </a:gdLst>
                          <a:ahLst/>
                          <a:cxnLst>
                            <a:cxn ang="0">
                              <a:pos x="T0" y="T1"/>
                            </a:cxn>
                            <a:cxn ang="0">
                              <a:pos x="T2" y="T3"/>
                            </a:cxn>
                          </a:cxnLst>
                          <a:rect l="0" t="0" r="r" b="b"/>
                          <a:pathLst>
                            <a:path w="8844" h="20">
                              <a:moveTo>
                                <a:pt x="0" y="0"/>
                              </a:moveTo>
                              <a:lnTo>
                                <a:pt x="8843" y="0"/>
                              </a:lnTo>
                            </a:path>
                          </a:pathLst>
                        </a:custGeom>
                        <a:noFill/>
                        <a:ln w="12700">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2B156" id="任意多边形 3" o:spid="_x0000_s1026" style="position:absolute;left:0;text-align:left;margin-left:76.5pt;margin-top:27.05pt;width:442.15pt;height:0;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" o:allowincell="f" path="m,l8843,e" filled="f" strokecolor="#ed1c24" strokeweight="1pt">
                <v:path arrowok="t" o:connecttype="custom" o:connectlocs="0,0;5614670,0" o:connectangles="0,0"/>
                <w10:wrap type="topAndBottom" anchorx="page"/>
              </v:shape>
            </w:pict>
          </mc:Fallback>
        </mc:AlternateContent>
      </w:r>
      <w:bookmarkStart w:id="0" w:name="发文字号"/>
      <w:r w:rsidRPr="00EF5C55">
        <w:rPr>
          <w:rFonts w:ascii="仿宋_GB2312" w:eastAsia="仿宋_GB2312" w:hint="eastAsia"/>
          <w:sz w:val="32"/>
          <w:szCs w:val="32"/>
          <w:lang w:eastAsia="zh-CN"/>
        </w:rPr>
        <w:t>豫</w:t>
      </w:r>
      <w:proofErr w:type="gramStart"/>
      <w:r w:rsidRPr="00EF5C55">
        <w:rPr>
          <w:rFonts w:ascii="仿宋_GB2312" w:eastAsia="仿宋_GB2312" w:hint="eastAsia"/>
          <w:sz w:val="32"/>
          <w:szCs w:val="32"/>
          <w:lang w:eastAsia="zh-CN"/>
        </w:rPr>
        <w:t>一</w:t>
      </w:r>
      <w:proofErr w:type="gramEnd"/>
      <w:r w:rsidRPr="00EF5C55">
        <w:rPr>
          <w:rFonts w:ascii="仿宋_GB2312" w:eastAsia="仿宋_GB2312" w:hint="eastAsia"/>
          <w:sz w:val="32"/>
          <w:szCs w:val="32"/>
          <w:lang w:eastAsia="zh-CN"/>
        </w:rPr>
        <w:t>卡通办文〔</w:t>
      </w:r>
      <w:r w:rsidRPr="00EF5C55">
        <w:rPr>
          <w:rFonts w:ascii="仿宋_GB2312" w:eastAsia="仿宋_GB2312"/>
          <w:sz w:val="32"/>
          <w:szCs w:val="32"/>
          <w:lang w:eastAsia="zh-CN"/>
        </w:rPr>
        <w:t>2021〕</w:t>
      </w:r>
      <w:r w:rsidR="00647D69">
        <w:rPr>
          <w:rFonts w:ascii="仿宋_GB2312" w:eastAsia="仿宋_GB2312" w:hint="eastAsia"/>
          <w:sz w:val="32"/>
          <w:szCs w:val="32"/>
          <w:lang w:eastAsia="zh-CN"/>
        </w:rPr>
        <w:t>3</w:t>
      </w:r>
      <w:r w:rsidRPr="00EF5C55">
        <w:rPr>
          <w:rFonts w:ascii="仿宋_GB2312" w:eastAsia="仿宋_GB2312"/>
          <w:sz w:val="32"/>
          <w:szCs w:val="32"/>
          <w:lang w:eastAsia="zh-CN"/>
        </w:rPr>
        <w:t>号</w:t>
      </w:r>
      <w:bookmarkEnd w:id="0"/>
    </w:p>
    <w:p w:rsidR="00956541" w:rsidRDefault="00956541" w:rsidP="00956541">
      <w:pPr>
        <w:rPr>
          <w:lang w:eastAsia="zh-CN"/>
        </w:rPr>
      </w:pPr>
    </w:p>
    <w:p w:rsidR="00956541" w:rsidRDefault="00956541" w:rsidP="00956541">
      <w:pPr>
        <w:rPr>
          <w:lang w:eastAsia="zh-CN"/>
        </w:rPr>
      </w:pPr>
    </w:p>
    <w:p w:rsidR="00956541" w:rsidRDefault="00956541" w:rsidP="00956541">
      <w:pPr>
        <w:jc w:val="center"/>
        <w:rPr>
          <w:rFonts w:ascii="方正小标宋简体" w:eastAsia="方正小标宋简体"/>
          <w:sz w:val="44"/>
          <w:szCs w:val="44"/>
          <w:lang w:eastAsia="zh-CN"/>
        </w:rPr>
      </w:pPr>
      <w:bookmarkStart w:id="1" w:name="发文标题"/>
      <w:bookmarkStart w:id="2" w:name="_GoBack"/>
      <w:r>
        <w:rPr>
          <w:rFonts w:ascii="方正小标宋简体" w:eastAsia="方正小标宋简体" w:hint="eastAsia"/>
          <w:sz w:val="44"/>
          <w:szCs w:val="44"/>
          <w:lang w:eastAsia="zh-CN"/>
        </w:rPr>
        <w:t>关于发布省级（含中央）惠民惠农财政补贴</w:t>
      </w:r>
    </w:p>
    <w:p w:rsidR="00956541" w:rsidRPr="00CB0B2C" w:rsidRDefault="00956541" w:rsidP="00956541">
      <w:pPr>
        <w:jc w:val="center"/>
        <w:rPr>
          <w:rFonts w:ascii="方正小标宋简体" w:eastAsia="方正小标宋简体"/>
          <w:sz w:val="44"/>
          <w:szCs w:val="44"/>
          <w:lang w:eastAsia="zh-CN"/>
        </w:rPr>
      </w:pPr>
      <w:r>
        <w:rPr>
          <w:rFonts w:ascii="方正小标宋简体" w:eastAsia="方正小标宋简体" w:hint="eastAsia"/>
          <w:sz w:val="44"/>
          <w:szCs w:val="44"/>
          <w:lang w:eastAsia="zh-CN"/>
        </w:rPr>
        <w:t>政策清单的通知</w:t>
      </w:r>
      <w:bookmarkEnd w:id="1"/>
      <w:bookmarkEnd w:id="2"/>
    </w:p>
    <w:p w:rsidR="00956541" w:rsidRDefault="00956541" w:rsidP="00956541">
      <w:pPr>
        <w:rPr>
          <w:lang w:eastAsia="zh-CN"/>
        </w:rPr>
      </w:pPr>
    </w:p>
    <w:p w:rsidR="00956541" w:rsidRDefault="00956541" w:rsidP="00956541">
      <w:pPr>
        <w:spacing w:line="600" w:lineRule="exact"/>
        <w:rPr>
          <w:rFonts w:ascii="仿宋_GB2312" w:eastAsia="仿宋_GB2312"/>
          <w:sz w:val="32"/>
          <w:szCs w:val="32"/>
          <w:lang w:eastAsia="zh-CN"/>
        </w:rPr>
      </w:pPr>
      <w:bookmarkStart w:id="3" w:name="主送机关"/>
      <w:r>
        <w:rPr>
          <w:rFonts w:ascii="仿宋_GB2312" w:eastAsia="仿宋_GB2312" w:hint="eastAsia"/>
          <w:sz w:val="32"/>
          <w:szCs w:val="32"/>
          <w:lang w:eastAsia="zh-CN"/>
        </w:rPr>
        <w:t>河南省惠民惠农财政补贴资金“一卡通”管理</w:t>
      </w:r>
      <w:proofErr w:type="gramStart"/>
      <w:r>
        <w:rPr>
          <w:rFonts w:ascii="仿宋_GB2312" w:eastAsia="仿宋_GB2312" w:hint="eastAsia"/>
          <w:sz w:val="32"/>
          <w:szCs w:val="32"/>
          <w:lang w:eastAsia="zh-CN"/>
        </w:rPr>
        <w:t>工作厅际联席会议</w:t>
      </w:r>
      <w:proofErr w:type="gramEnd"/>
      <w:r>
        <w:rPr>
          <w:rFonts w:ascii="仿宋_GB2312" w:eastAsia="仿宋_GB2312" w:hint="eastAsia"/>
          <w:sz w:val="32"/>
          <w:szCs w:val="32"/>
          <w:lang w:eastAsia="zh-CN"/>
        </w:rPr>
        <w:t>各成员单位，各省辖市财政局、济源示范区财政金融局、各省直管县（市）财政局</w:t>
      </w:r>
      <w:bookmarkEnd w:id="3"/>
      <w:r w:rsidRPr="00CB0B2C">
        <w:rPr>
          <w:rFonts w:ascii="仿宋_GB2312" w:eastAsia="仿宋_GB2312" w:hint="eastAsia"/>
          <w:sz w:val="32"/>
          <w:szCs w:val="32"/>
          <w:lang w:eastAsia="zh-CN"/>
        </w:rPr>
        <w:t>：</w:t>
      </w:r>
    </w:p>
    <w:p w:rsidR="00956541" w:rsidRDefault="00956541" w:rsidP="00956541">
      <w:pPr>
        <w:spacing w:line="600" w:lineRule="exact"/>
        <w:ind w:firstLineChars="200" w:firstLine="640"/>
        <w:jc w:val="both"/>
        <w:rPr>
          <w:rFonts w:ascii="仿宋_GB2312" w:eastAsia="仿宋_GB2312" w:hAnsi="微软雅黑" w:cs="宋体"/>
          <w:color w:val="000000"/>
          <w:sz w:val="32"/>
          <w:szCs w:val="32"/>
          <w:lang w:eastAsia="zh-CN"/>
        </w:rPr>
      </w:pPr>
      <w:r>
        <w:rPr>
          <w:rFonts w:ascii="仿宋_GB2312" w:eastAsia="仿宋_GB2312" w:hint="eastAsia"/>
          <w:sz w:val="32"/>
          <w:szCs w:val="32"/>
          <w:lang w:eastAsia="zh-CN"/>
        </w:rPr>
        <w:t>为深入贯彻</w:t>
      </w:r>
      <w:r w:rsidRPr="009E5947">
        <w:rPr>
          <w:rFonts w:ascii="仿宋_GB2312" w:eastAsia="仿宋_GB2312" w:hint="eastAsia"/>
          <w:sz w:val="32"/>
          <w:szCs w:val="32"/>
          <w:lang w:eastAsia="zh-CN"/>
        </w:rPr>
        <w:t>《河南省</w:t>
      </w:r>
      <w:r>
        <w:rPr>
          <w:rFonts w:ascii="仿宋_GB2312" w:eastAsia="仿宋_GB2312" w:hint="eastAsia"/>
          <w:sz w:val="32"/>
          <w:szCs w:val="32"/>
          <w:lang w:eastAsia="zh-CN"/>
        </w:rPr>
        <w:t>人民</w:t>
      </w:r>
      <w:r w:rsidRPr="009E5947">
        <w:rPr>
          <w:rFonts w:ascii="仿宋_GB2312" w:eastAsia="仿宋_GB2312"/>
          <w:sz w:val="32"/>
          <w:szCs w:val="32"/>
          <w:lang w:eastAsia="zh-CN"/>
        </w:rPr>
        <w:t>政府办公厅</w:t>
      </w:r>
      <w:r w:rsidRPr="009E5947">
        <w:rPr>
          <w:rFonts w:ascii="仿宋_GB2312" w:eastAsia="仿宋_GB2312" w:hint="eastAsia"/>
          <w:sz w:val="32"/>
          <w:szCs w:val="32"/>
          <w:lang w:eastAsia="zh-CN"/>
        </w:rPr>
        <w:t>关于进一步加强惠民惠农财政补贴资金“一卡通”管理的实施意见》</w:t>
      </w:r>
      <w:r>
        <w:rPr>
          <w:rFonts w:ascii="仿宋_GB2312" w:eastAsia="仿宋_GB2312" w:hint="eastAsia"/>
          <w:sz w:val="32"/>
          <w:szCs w:val="32"/>
          <w:lang w:eastAsia="zh-CN"/>
        </w:rPr>
        <w:t>（豫政办〔2021〕24号），实现</w:t>
      </w:r>
      <w:r>
        <w:rPr>
          <w:rFonts w:ascii="仿宋_GB2312" w:eastAsia="仿宋_GB2312" w:hAnsi="微软雅黑" w:cs="宋体" w:hint="eastAsia"/>
          <w:color w:val="000000"/>
          <w:sz w:val="32"/>
          <w:szCs w:val="32"/>
          <w:lang w:eastAsia="zh-CN"/>
        </w:rPr>
        <w:t>“一张清单管制度”的工作目标，省财政厅会同省直有关部门梳理形成了《</w:t>
      </w:r>
      <w:r w:rsidRPr="000E6724">
        <w:rPr>
          <w:rFonts w:ascii="仿宋_GB2312" w:eastAsia="仿宋_GB2312" w:hAnsi="微软雅黑" w:cs="宋体" w:hint="eastAsia"/>
          <w:color w:val="000000"/>
          <w:sz w:val="32"/>
          <w:szCs w:val="32"/>
          <w:lang w:eastAsia="zh-CN"/>
        </w:rPr>
        <w:t>河南省省级（含中央）惠民惠农财政补贴政策清单</w:t>
      </w:r>
      <w:r>
        <w:rPr>
          <w:rFonts w:ascii="仿宋_GB2312" w:eastAsia="仿宋_GB2312" w:hAnsi="微软雅黑" w:cs="宋体" w:hint="eastAsia"/>
          <w:color w:val="000000"/>
          <w:sz w:val="32"/>
          <w:szCs w:val="32"/>
          <w:lang w:eastAsia="zh-CN"/>
        </w:rPr>
        <w:t>》（附件1，以下简称《政策清单》）。</w:t>
      </w:r>
      <w:r w:rsidRPr="00335ADF">
        <w:rPr>
          <w:rFonts w:ascii="仿宋_GB2312" w:eastAsia="仿宋_GB2312" w:hint="eastAsia"/>
          <w:sz w:val="32"/>
          <w:szCs w:val="32"/>
          <w:lang w:eastAsia="zh-CN"/>
        </w:rPr>
        <w:t>现予公布，并</w:t>
      </w:r>
      <w:r w:rsidRPr="00335ADF">
        <w:rPr>
          <w:rFonts w:ascii="仿宋_GB2312" w:eastAsia="仿宋_GB2312" w:hint="eastAsia"/>
          <w:sz w:val="32"/>
          <w:szCs w:val="32"/>
          <w:lang w:eastAsia="zh-CN"/>
        </w:rPr>
        <w:lastRenderedPageBreak/>
        <w:t>就有关事项通知如下：</w:t>
      </w:r>
    </w:p>
    <w:p w:rsidR="00956541" w:rsidRPr="00D61844" w:rsidRDefault="00956541" w:rsidP="00956541">
      <w:pPr>
        <w:spacing w:line="600" w:lineRule="exact"/>
        <w:ind w:firstLineChars="200" w:firstLine="640"/>
        <w:jc w:val="both"/>
        <w:rPr>
          <w:rFonts w:ascii="仿宋_GB2312" w:eastAsia="仿宋_GB2312" w:hAnsi="仿宋" w:cs="宋体"/>
          <w:sz w:val="32"/>
          <w:szCs w:val="32"/>
          <w:lang w:eastAsia="zh-CN"/>
        </w:rPr>
      </w:pPr>
      <w:r w:rsidRPr="00D61844">
        <w:rPr>
          <w:rFonts w:ascii="仿宋_GB2312" w:eastAsia="仿宋_GB2312" w:hAnsi="黑体" w:cs="宋体" w:hint="eastAsia"/>
          <w:color w:val="000000"/>
          <w:sz w:val="32"/>
          <w:szCs w:val="32"/>
          <w:lang w:eastAsia="zh-CN"/>
        </w:rPr>
        <w:t>一、</w:t>
      </w:r>
      <w:r w:rsidRPr="00D61844">
        <w:rPr>
          <w:rFonts w:ascii="仿宋_GB2312" w:eastAsia="仿宋_GB2312" w:hint="eastAsia"/>
          <w:sz w:val="32"/>
          <w:szCs w:val="32"/>
          <w:lang w:eastAsia="zh-CN"/>
        </w:rPr>
        <w:t>各地要对照《政策清单》，在确保中央和省级政策落实落地的基础上，结合本地实际，进一步细化完善本地惠民惠农财政补贴政策清单。</w:t>
      </w:r>
      <w:r w:rsidRPr="00D61844">
        <w:rPr>
          <w:rFonts w:ascii="仿宋_GB2312" w:eastAsia="仿宋_GB2312" w:hAnsi="仿宋" w:cs="宋体" w:hint="eastAsia"/>
          <w:sz w:val="32"/>
          <w:szCs w:val="32"/>
          <w:lang w:eastAsia="zh-CN"/>
        </w:rPr>
        <w:t>2021年6月</w:t>
      </w:r>
      <w:r>
        <w:rPr>
          <w:rFonts w:ascii="仿宋_GB2312" w:eastAsia="仿宋_GB2312" w:hAnsi="仿宋" w:cs="宋体" w:hint="eastAsia"/>
          <w:sz w:val="32"/>
          <w:szCs w:val="32"/>
          <w:lang w:eastAsia="zh-CN"/>
        </w:rPr>
        <w:t>底</w:t>
      </w:r>
      <w:r w:rsidRPr="00D61844">
        <w:rPr>
          <w:rFonts w:ascii="仿宋_GB2312" w:eastAsia="仿宋_GB2312" w:hAnsi="仿宋" w:cs="宋体" w:hint="eastAsia"/>
          <w:sz w:val="32"/>
          <w:szCs w:val="32"/>
          <w:lang w:eastAsia="zh-CN"/>
        </w:rPr>
        <w:t>前，全省各地政策清单和相关补贴制度文件将在河南政务服务网补贴信息公开专栏</w:t>
      </w:r>
      <w:r>
        <w:rPr>
          <w:rFonts w:ascii="仿宋_GB2312" w:eastAsia="仿宋_GB2312" w:hAnsi="仿宋" w:cs="宋体" w:hint="eastAsia"/>
          <w:sz w:val="32"/>
          <w:szCs w:val="32"/>
          <w:lang w:eastAsia="zh-CN"/>
        </w:rPr>
        <w:t>集中</w:t>
      </w:r>
      <w:r w:rsidRPr="00D61844">
        <w:rPr>
          <w:rFonts w:ascii="仿宋_GB2312" w:eastAsia="仿宋_GB2312" w:hAnsi="仿宋" w:cs="宋体" w:hint="eastAsia"/>
          <w:sz w:val="32"/>
          <w:szCs w:val="32"/>
          <w:lang w:eastAsia="zh-CN"/>
        </w:rPr>
        <w:t>向社会公</w:t>
      </w:r>
      <w:r>
        <w:rPr>
          <w:rFonts w:ascii="仿宋_GB2312" w:eastAsia="仿宋_GB2312" w:hAnsi="仿宋" w:cs="宋体" w:hint="eastAsia"/>
          <w:sz w:val="32"/>
          <w:szCs w:val="32"/>
          <w:lang w:eastAsia="zh-CN"/>
        </w:rPr>
        <w:t>布，</w:t>
      </w:r>
      <w:r>
        <w:rPr>
          <w:rFonts w:ascii="仿宋_GB2312" w:eastAsia="仿宋_GB2312" w:hAnsi="仿宋" w:cs="仿宋_GB2312" w:hint="eastAsia"/>
          <w:sz w:val="32"/>
          <w:szCs w:val="32"/>
          <w:lang w:eastAsia="zh-CN"/>
        </w:rPr>
        <w:t>以后年度动态调整补贴政策</w:t>
      </w:r>
      <w:r>
        <w:rPr>
          <w:rFonts w:ascii="仿宋_GB2312" w:eastAsia="仿宋_GB2312" w:hAnsi="仿宋" w:cs="仿宋_GB2312"/>
          <w:sz w:val="32"/>
          <w:szCs w:val="32"/>
          <w:lang w:eastAsia="zh-CN"/>
        </w:rPr>
        <w:t>清单</w:t>
      </w:r>
      <w:r>
        <w:rPr>
          <w:rFonts w:ascii="仿宋_GB2312" w:eastAsia="仿宋_GB2312" w:hAnsi="仿宋" w:cs="仿宋_GB2312" w:hint="eastAsia"/>
          <w:sz w:val="32"/>
          <w:szCs w:val="32"/>
          <w:lang w:eastAsia="zh-CN"/>
        </w:rPr>
        <w:t>，每年3月底前完成定期更新。</w:t>
      </w:r>
      <w:r w:rsidRPr="00D61844">
        <w:rPr>
          <w:rFonts w:ascii="仿宋_GB2312" w:eastAsia="仿宋_GB2312" w:hAnsi="仿宋" w:cs="宋体" w:hint="eastAsia"/>
          <w:sz w:val="32"/>
          <w:szCs w:val="32"/>
          <w:lang w:eastAsia="zh-CN"/>
        </w:rPr>
        <w:t>各级补贴项目主管部门</w:t>
      </w:r>
      <w:r w:rsidRPr="00D61844">
        <w:rPr>
          <w:rFonts w:ascii="仿宋_GB2312" w:eastAsia="仿宋_GB2312" w:hAnsi="仿宋" w:cs="Times New Roman" w:hint="eastAsia"/>
          <w:sz w:val="32"/>
          <w:szCs w:val="32"/>
          <w:lang w:eastAsia="zh-CN"/>
        </w:rPr>
        <w:t>对</w:t>
      </w:r>
      <w:r w:rsidRPr="00D61844">
        <w:rPr>
          <w:rFonts w:ascii="仿宋_GB2312" w:eastAsia="仿宋_GB2312" w:hAnsi="仿宋" w:cs="宋体" w:hint="eastAsia"/>
          <w:sz w:val="32"/>
          <w:szCs w:val="32"/>
          <w:lang w:eastAsia="zh-CN"/>
        </w:rPr>
        <w:t>《政策清单》中补贴信息的准确性负责，并</w:t>
      </w:r>
      <w:r w:rsidRPr="00D61844">
        <w:rPr>
          <w:rFonts w:ascii="仿宋_GB2312" w:eastAsia="仿宋_GB2312" w:hAnsi="仿宋" w:cs="Times New Roman" w:hint="eastAsia"/>
          <w:sz w:val="32"/>
          <w:szCs w:val="32"/>
          <w:lang w:eastAsia="zh-CN"/>
        </w:rPr>
        <w:t>主动受理群众咨询、投诉及信息公开申请</w:t>
      </w:r>
      <w:r w:rsidRPr="00D61844">
        <w:rPr>
          <w:rFonts w:ascii="仿宋_GB2312" w:eastAsia="仿宋_GB2312" w:hAnsi="仿宋" w:cs="宋体" w:hint="eastAsia"/>
          <w:sz w:val="32"/>
          <w:szCs w:val="32"/>
          <w:lang w:eastAsia="zh-CN"/>
        </w:rPr>
        <w:t>。</w:t>
      </w:r>
    </w:p>
    <w:p w:rsidR="00956541" w:rsidRDefault="00956541" w:rsidP="00956541">
      <w:pPr>
        <w:spacing w:line="60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二、《政策清单》中的补贴项目，原则上2021年底</w:t>
      </w:r>
      <w:r>
        <w:rPr>
          <w:rFonts w:ascii="仿宋_GB2312" w:eastAsia="仿宋_GB2312" w:hAnsi="仿宋" w:cs="宋体"/>
          <w:sz w:val="32"/>
          <w:szCs w:val="32"/>
          <w:lang w:eastAsia="zh-CN"/>
        </w:rPr>
        <w:t>前</w:t>
      </w:r>
      <w:r>
        <w:rPr>
          <w:rFonts w:ascii="仿宋_GB2312" w:eastAsia="仿宋_GB2312" w:hAnsi="仿宋" w:cs="宋体" w:hint="eastAsia"/>
          <w:sz w:val="32"/>
          <w:szCs w:val="32"/>
          <w:lang w:eastAsia="zh-CN"/>
        </w:rPr>
        <w:t>纳入</w:t>
      </w:r>
      <w:r w:rsidRPr="00F21D4A">
        <w:rPr>
          <w:rFonts w:ascii="仿宋_GB2312" w:eastAsia="仿宋_GB2312" w:hAnsi="仿宋" w:cs="宋体" w:hint="eastAsia"/>
          <w:sz w:val="32"/>
          <w:szCs w:val="32"/>
          <w:lang w:eastAsia="zh-CN"/>
        </w:rPr>
        <w:t>“一卡通”</w:t>
      </w:r>
      <w:r>
        <w:rPr>
          <w:rFonts w:ascii="仿宋_GB2312" w:eastAsia="仿宋_GB2312" w:hAnsi="仿宋" w:cs="宋体" w:hint="eastAsia"/>
          <w:sz w:val="32"/>
          <w:szCs w:val="32"/>
          <w:lang w:eastAsia="zh-CN"/>
        </w:rPr>
        <w:t>系统管理，</w:t>
      </w:r>
      <w:r>
        <w:rPr>
          <w:rFonts w:ascii="仿宋_GB2312" w:eastAsia="仿宋_GB2312" w:hAnsi="仿宋" w:cs="宋体"/>
          <w:sz w:val="32"/>
          <w:szCs w:val="32"/>
          <w:lang w:eastAsia="zh-CN"/>
        </w:rPr>
        <w:t>请补贴项目</w:t>
      </w:r>
      <w:r>
        <w:rPr>
          <w:rFonts w:ascii="仿宋_GB2312" w:eastAsia="仿宋_GB2312" w:hAnsi="仿宋" w:cs="宋体" w:hint="eastAsia"/>
          <w:sz w:val="32"/>
          <w:szCs w:val="32"/>
          <w:lang w:eastAsia="zh-CN"/>
        </w:rPr>
        <w:t>省级</w:t>
      </w:r>
      <w:r>
        <w:rPr>
          <w:rFonts w:ascii="仿宋_GB2312" w:eastAsia="仿宋_GB2312" w:hAnsi="仿宋" w:cs="宋体"/>
          <w:sz w:val="32"/>
          <w:szCs w:val="32"/>
          <w:lang w:eastAsia="zh-CN"/>
        </w:rPr>
        <w:t>主管部门明确</w:t>
      </w:r>
      <w:r>
        <w:rPr>
          <w:rFonts w:ascii="仿宋_GB2312" w:eastAsia="仿宋_GB2312" w:hAnsi="仿宋" w:cs="宋体" w:hint="eastAsia"/>
          <w:sz w:val="32"/>
          <w:szCs w:val="32"/>
          <w:lang w:eastAsia="zh-CN"/>
        </w:rPr>
        <w:t>纳入</w:t>
      </w:r>
      <w:r>
        <w:rPr>
          <w:rFonts w:ascii="仿宋_GB2312" w:eastAsia="仿宋_GB2312" w:hAnsi="仿宋" w:cs="宋体"/>
          <w:sz w:val="32"/>
          <w:szCs w:val="32"/>
          <w:lang w:eastAsia="zh-CN"/>
        </w:rPr>
        <w:t>时间节点</w:t>
      </w:r>
      <w:r>
        <w:rPr>
          <w:rFonts w:ascii="仿宋_GB2312" w:eastAsia="仿宋_GB2312" w:hAnsi="仿宋" w:cs="宋体" w:hint="eastAsia"/>
          <w:sz w:val="32"/>
          <w:szCs w:val="32"/>
          <w:lang w:eastAsia="zh-CN"/>
        </w:rPr>
        <w:t>和工作计划；如不能</w:t>
      </w:r>
      <w:r>
        <w:rPr>
          <w:rFonts w:ascii="仿宋_GB2312" w:eastAsia="仿宋_GB2312" w:hAnsi="仿宋" w:cs="宋体"/>
          <w:sz w:val="32"/>
          <w:szCs w:val="32"/>
          <w:lang w:eastAsia="zh-CN"/>
        </w:rPr>
        <w:t>按期</w:t>
      </w:r>
      <w:r>
        <w:rPr>
          <w:rFonts w:ascii="仿宋_GB2312" w:eastAsia="仿宋_GB2312" w:hAnsi="仿宋" w:cs="宋体" w:hint="eastAsia"/>
          <w:sz w:val="32"/>
          <w:szCs w:val="32"/>
          <w:lang w:eastAsia="zh-CN"/>
        </w:rPr>
        <w:t>纳入</w:t>
      </w:r>
      <w:r>
        <w:rPr>
          <w:rFonts w:ascii="仿宋_GB2312" w:eastAsia="仿宋_GB2312" w:hAnsi="仿宋" w:cs="宋体"/>
          <w:sz w:val="32"/>
          <w:szCs w:val="32"/>
          <w:lang w:eastAsia="zh-CN"/>
        </w:rPr>
        <w:t>“</w:t>
      </w:r>
      <w:r>
        <w:rPr>
          <w:rFonts w:ascii="仿宋_GB2312" w:eastAsia="仿宋_GB2312" w:hAnsi="仿宋" w:cs="宋体" w:hint="eastAsia"/>
          <w:sz w:val="32"/>
          <w:szCs w:val="32"/>
          <w:lang w:eastAsia="zh-CN"/>
        </w:rPr>
        <w:t>一卡通</w:t>
      </w:r>
      <w:r>
        <w:rPr>
          <w:rFonts w:ascii="仿宋_GB2312" w:eastAsia="仿宋_GB2312" w:hAnsi="仿宋" w:cs="宋体"/>
          <w:sz w:val="32"/>
          <w:szCs w:val="32"/>
          <w:lang w:eastAsia="zh-CN"/>
        </w:rPr>
        <w:t>”</w:t>
      </w:r>
      <w:r>
        <w:rPr>
          <w:rFonts w:ascii="仿宋_GB2312" w:eastAsia="仿宋_GB2312" w:hAnsi="仿宋" w:cs="宋体" w:hint="eastAsia"/>
          <w:sz w:val="32"/>
          <w:szCs w:val="32"/>
          <w:lang w:eastAsia="zh-CN"/>
        </w:rPr>
        <w:t>管理</w:t>
      </w:r>
      <w:r>
        <w:rPr>
          <w:rFonts w:ascii="仿宋_GB2312" w:eastAsia="仿宋_GB2312" w:hAnsi="仿宋" w:cs="宋体"/>
          <w:sz w:val="32"/>
          <w:szCs w:val="32"/>
          <w:lang w:eastAsia="zh-CN"/>
        </w:rPr>
        <w:t>，请书面说明情况</w:t>
      </w:r>
      <w:r>
        <w:rPr>
          <w:rFonts w:ascii="仿宋_GB2312" w:eastAsia="仿宋_GB2312" w:hAnsi="仿宋" w:cs="宋体" w:hint="eastAsia"/>
          <w:sz w:val="32"/>
          <w:szCs w:val="32"/>
          <w:lang w:eastAsia="zh-CN"/>
        </w:rPr>
        <w:t>，并制定出详细纳入计划；上述计划请于7月底前</w:t>
      </w:r>
      <w:proofErr w:type="gramStart"/>
      <w:r>
        <w:rPr>
          <w:rFonts w:ascii="仿宋_GB2312" w:eastAsia="仿宋_GB2312" w:hAnsi="仿宋" w:cs="宋体" w:hint="eastAsia"/>
          <w:sz w:val="32"/>
          <w:szCs w:val="32"/>
          <w:lang w:eastAsia="zh-CN"/>
        </w:rPr>
        <w:t>报送</w:t>
      </w:r>
      <w:r>
        <w:rPr>
          <w:rFonts w:ascii="仿宋_GB2312" w:eastAsia="仿宋_GB2312" w:hAnsi="仿宋" w:cs="Times New Roman" w:hint="eastAsia"/>
          <w:sz w:val="32"/>
          <w:szCs w:val="32"/>
          <w:lang w:eastAsia="zh-CN"/>
        </w:rPr>
        <w:t>厅际联席会议</w:t>
      </w:r>
      <w:proofErr w:type="gramEnd"/>
      <w:r>
        <w:rPr>
          <w:rFonts w:ascii="仿宋_GB2312" w:eastAsia="仿宋_GB2312" w:hAnsi="仿宋" w:cs="Times New Roman" w:hint="eastAsia"/>
          <w:sz w:val="32"/>
          <w:szCs w:val="32"/>
          <w:lang w:eastAsia="zh-CN"/>
        </w:rPr>
        <w:t>办公室</w:t>
      </w:r>
      <w:r>
        <w:rPr>
          <w:rFonts w:ascii="仿宋_GB2312" w:eastAsia="仿宋_GB2312" w:hAnsi="仿宋" w:cs="宋体"/>
          <w:sz w:val="32"/>
          <w:szCs w:val="32"/>
          <w:lang w:eastAsia="zh-CN"/>
        </w:rPr>
        <w:t>。</w:t>
      </w:r>
      <w:r>
        <w:rPr>
          <w:rFonts w:ascii="仿宋_GB2312" w:eastAsia="仿宋_GB2312" w:hAnsi="仿宋" w:cs="宋体" w:hint="eastAsia"/>
          <w:sz w:val="32"/>
          <w:szCs w:val="32"/>
          <w:lang w:eastAsia="zh-CN"/>
        </w:rPr>
        <w:t>各市县</w:t>
      </w:r>
      <w:r>
        <w:rPr>
          <w:rFonts w:ascii="仿宋_GB2312" w:eastAsia="仿宋_GB2312" w:hAnsi="仿宋" w:cs="宋体"/>
          <w:sz w:val="32"/>
          <w:szCs w:val="32"/>
          <w:lang w:eastAsia="zh-CN"/>
        </w:rPr>
        <w:t>要</w:t>
      </w:r>
      <w:r>
        <w:rPr>
          <w:rFonts w:ascii="仿宋_GB2312" w:eastAsia="仿宋_GB2312" w:hAnsi="仿宋" w:cs="宋体" w:hint="eastAsia"/>
          <w:sz w:val="32"/>
          <w:szCs w:val="32"/>
          <w:lang w:eastAsia="zh-CN"/>
        </w:rPr>
        <w:t>加强与省级主管部门沟通衔接，明确市县</w:t>
      </w:r>
      <w:r>
        <w:rPr>
          <w:rFonts w:ascii="仿宋_GB2312" w:eastAsia="仿宋_GB2312" w:hAnsi="仿宋" w:cs="宋体"/>
          <w:sz w:val="32"/>
          <w:szCs w:val="32"/>
          <w:lang w:eastAsia="zh-CN"/>
        </w:rPr>
        <w:t>补贴项目</w:t>
      </w:r>
      <w:r>
        <w:rPr>
          <w:rFonts w:ascii="仿宋_GB2312" w:eastAsia="仿宋_GB2312" w:hAnsi="仿宋" w:cs="宋体" w:hint="eastAsia"/>
          <w:sz w:val="32"/>
          <w:szCs w:val="32"/>
          <w:lang w:eastAsia="zh-CN"/>
        </w:rPr>
        <w:t>纳入</w:t>
      </w:r>
      <w:r>
        <w:rPr>
          <w:rFonts w:ascii="仿宋_GB2312" w:eastAsia="仿宋_GB2312" w:hAnsi="仿宋" w:cs="宋体"/>
          <w:sz w:val="32"/>
          <w:szCs w:val="32"/>
          <w:lang w:eastAsia="zh-CN"/>
        </w:rPr>
        <w:t>“</w:t>
      </w:r>
      <w:r>
        <w:rPr>
          <w:rFonts w:ascii="仿宋_GB2312" w:eastAsia="仿宋_GB2312" w:hAnsi="仿宋" w:cs="宋体" w:hint="eastAsia"/>
          <w:sz w:val="32"/>
          <w:szCs w:val="32"/>
          <w:lang w:eastAsia="zh-CN"/>
        </w:rPr>
        <w:t>一卡通</w:t>
      </w:r>
      <w:r>
        <w:rPr>
          <w:rFonts w:ascii="仿宋_GB2312" w:eastAsia="仿宋_GB2312" w:hAnsi="仿宋" w:cs="宋体"/>
          <w:sz w:val="32"/>
          <w:szCs w:val="32"/>
          <w:lang w:eastAsia="zh-CN"/>
        </w:rPr>
        <w:t>”</w:t>
      </w:r>
      <w:r>
        <w:rPr>
          <w:rFonts w:ascii="仿宋_GB2312" w:eastAsia="仿宋_GB2312" w:hAnsi="仿宋" w:cs="宋体" w:hint="eastAsia"/>
          <w:sz w:val="32"/>
          <w:szCs w:val="32"/>
          <w:lang w:eastAsia="zh-CN"/>
        </w:rPr>
        <w:t>管理</w:t>
      </w:r>
      <w:r>
        <w:rPr>
          <w:rFonts w:ascii="仿宋_GB2312" w:eastAsia="仿宋_GB2312" w:hAnsi="仿宋" w:cs="宋体"/>
          <w:sz w:val="32"/>
          <w:szCs w:val="32"/>
          <w:lang w:eastAsia="zh-CN"/>
        </w:rPr>
        <w:t>的时间节点</w:t>
      </w:r>
      <w:r>
        <w:rPr>
          <w:rFonts w:ascii="仿宋_GB2312" w:eastAsia="仿宋_GB2312" w:hAnsi="仿宋" w:cs="宋体" w:hint="eastAsia"/>
          <w:sz w:val="32"/>
          <w:szCs w:val="32"/>
          <w:lang w:eastAsia="zh-CN"/>
        </w:rPr>
        <w:t>和</w:t>
      </w:r>
      <w:r>
        <w:rPr>
          <w:rFonts w:ascii="仿宋_GB2312" w:eastAsia="仿宋_GB2312" w:hAnsi="仿宋" w:cs="宋体" w:hint="eastAsia"/>
          <w:sz w:val="32"/>
          <w:szCs w:val="32"/>
          <w:lang w:eastAsia="zh-CN"/>
        </w:rPr>
        <w:t>工作计划</w:t>
      </w:r>
      <w:r>
        <w:rPr>
          <w:rFonts w:ascii="仿宋_GB2312" w:eastAsia="仿宋_GB2312" w:hAnsi="仿宋" w:cs="宋体"/>
          <w:sz w:val="32"/>
          <w:szCs w:val="32"/>
          <w:lang w:eastAsia="zh-CN"/>
        </w:rPr>
        <w:t>，</w:t>
      </w:r>
      <w:r>
        <w:rPr>
          <w:rFonts w:ascii="仿宋_GB2312" w:eastAsia="仿宋_GB2312" w:hAnsi="仿宋" w:cs="宋体" w:hint="eastAsia"/>
          <w:sz w:val="32"/>
          <w:szCs w:val="32"/>
          <w:lang w:eastAsia="zh-CN"/>
        </w:rPr>
        <w:t>并将计划于8月15日前报送省</w:t>
      </w:r>
      <w:r>
        <w:rPr>
          <w:rFonts w:ascii="仿宋_GB2312" w:eastAsia="仿宋_GB2312" w:hAnsi="仿宋" w:cs="Times New Roman" w:hint="eastAsia"/>
          <w:sz w:val="32"/>
          <w:szCs w:val="32"/>
          <w:lang w:eastAsia="zh-CN"/>
        </w:rPr>
        <w:t>厅际联席会议办公室</w:t>
      </w:r>
      <w:r>
        <w:rPr>
          <w:rFonts w:ascii="仿宋_GB2312" w:eastAsia="仿宋_GB2312" w:hAnsi="仿宋" w:cs="宋体"/>
          <w:sz w:val="32"/>
          <w:szCs w:val="32"/>
          <w:lang w:eastAsia="zh-CN"/>
        </w:rPr>
        <w:t>。各补贴项目省级主管部门要加强对本</w:t>
      </w:r>
      <w:r>
        <w:rPr>
          <w:rFonts w:ascii="仿宋_GB2312" w:eastAsia="仿宋_GB2312" w:hAnsi="仿宋" w:cs="宋体" w:hint="eastAsia"/>
          <w:sz w:val="32"/>
          <w:szCs w:val="32"/>
          <w:lang w:eastAsia="zh-CN"/>
        </w:rPr>
        <w:t>系统项目纳入“一卡通</w:t>
      </w:r>
      <w:r>
        <w:rPr>
          <w:rFonts w:ascii="仿宋_GB2312" w:eastAsia="仿宋_GB2312" w:hAnsi="仿宋" w:cs="宋体"/>
          <w:sz w:val="32"/>
          <w:szCs w:val="32"/>
          <w:lang w:eastAsia="zh-CN"/>
        </w:rPr>
        <w:t>”</w:t>
      </w:r>
      <w:r>
        <w:rPr>
          <w:rFonts w:ascii="仿宋_GB2312" w:eastAsia="仿宋_GB2312" w:hAnsi="仿宋" w:cs="宋体" w:hint="eastAsia"/>
          <w:sz w:val="32"/>
          <w:szCs w:val="32"/>
          <w:lang w:eastAsia="zh-CN"/>
        </w:rPr>
        <w:t>管理</w:t>
      </w:r>
      <w:r>
        <w:rPr>
          <w:rFonts w:ascii="仿宋_GB2312" w:eastAsia="仿宋_GB2312" w:hAnsi="仿宋" w:cs="宋体"/>
          <w:sz w:val="32"/>
          <w:szCs w:val="32"/>
          <w:lang w:eastAsia="zh-CN"/>
        </w:rPr>
        <w:t>工作的督促指导，确保</w:t>
      </w:r>
      <w:r>
        <w:rPr>
          <w:rFonts w:ascii="仿宋_GB2312" w:eastAsia="仿宋_GB2312" w:hAnsi="仿宋" w:cs="宋体" w:hint="eastAsia"/>
          <w:sz w:val="32"/>
          <w:szCs w:val="32"/>
          <w:lang w:eastAsia="zh-CN"/>
        </w:rPr>
        <w:t>上下</w:t>
      </w:r>
      <w:r>
        <w:rPr>
          <w:rFonts w:ascii="仿宋_GB2312" w:eastAsia="仿宋_GB2312" w:hAnsi="仿宋" w:cs="宋体"/>
          <w:sz w:val="32"/>
          <w:szCs w:val="32"/>
          <w:lang w:eastAsia="zh-CN"/>
        </w:rPr>
        <w:t>一致，</w:t>
      </w:r>
      <w:r>
        <w:rPr>
          <w:rFonts w:ascii="仿宋_GB2312" w:eastAsia="仿宋_GB2312" w:hAnsi="仿宋" w:cs="宋体" w:hint="eastAsia"/>
          <w:sz w:val="32"/>
          <w:szCs w:val="32"/>
          <w:lang w:eastAsia="zh-CN"/>
        </w:rPr>
        <w:t>按照时间节点，同步</w:t>
      </w:r>
      <w:r>
        <w:rPr>
          <w:rFonts w:ascii="仿宋_GB2312" w:eastAsia="仿宋_GB2312" w:hAnsi="仿宋" w:cs="宋体"/>
          <w:sz w:val="32"/>
          <w:szCs w:val="32"/>
          <w:lang w:eastAsia="zh-CN"/>
        </w:rPr>
        <w:t>推进</w:t>
      </w:r>
      <w:r>
        <w:rPr>
          <w:rFonts w:ascii="仿宋_GB2312" w:eastAsia="仿宋_GB2312" w:hAnsi="仿宋" w:cs="宋体" w:hint="eastAsia"/>
          <w:sz w:val="32"/>
          <w:szCs w:val="32"/>
          <w:lang w:eastAsia="zh-CN"/>
        </w:rPr>
        <w:t>。</w:t>
      </w:r>
    </w:p>
    <w:p w:rsidR="00956541" w:rsidRPr="00B1796C" w:rsidRDefault="00956541" w:rsidP="00956541">
      <w:pPr>
        <w:spacing w:line="60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三、为提高补贴</w:t>
      </w:r>
      <w:r>
        <w:rPr>
          <w:rFonts w:ascii="仿宋_GB2312" w:eastAsia="仿宋_GB2312" w:hAnsi="仿宋" w:cs="宋体"/>
          <w:sz w:val="32"/>
          <w:szCs w:val="32"/>
          <w:lang w:eastAsia="zh-CN"/>
        </w:rPr>
        <w:t>对象资格审核精准度，</w:t>
      </w:r>
      <w:r>
        <w:rPr>
          <w:rFonts w:ascii="仿宋_GB2312" w:eastAsia="仿宋_GB2312" w:hAnsi="仿宋" w:cs="宋体" w:hint="eastAsia"/>
          <w:sz w:val="32"/>
          <w:szCs w:val="32"/>
          <w:lang w:eastAsia="zh-CN"/>
        </w:rPr>
        <w:t>各补贴项目省级主管部门要</w:t>
      </w:r>
      <w:r>
        <w:rPr>
          <w:rFonts w:ascii="仿宋_GB2312" w:eastAsia="仿宋_GB2312" w:hAnsi="仿宋" w:cs="宋体" w:hint="eastAsia"/>
          <w:sz w:val="32"/>
          <w:szCs w:val="32"/>
          <w:lang w:eastAsia="zh-CN"/>
        </w:rPr>
        <w:t>指导</w:t>
      </w:r>
      <w:r>
        <w:rPr>
          <w:rFonts w:ascii="仿宋_GB2312" w:eastAsia="仿宋_GB2312" w:hAnsi="仿宋" w:cs="宋体"/>
          <w:sz w:val="32"/>
          <w:szCs w:val="32"/>
          <w:lang w:eastAsia="zh-CN"/>
        </w:rPr>
        <w:t>本系统运用</w:t>
      </w:r>
      <w:r>
        <w:rPr>
          <w:rFonts w:ascii="仿宋_GB2312" w:eastAsia="仿宋_GB2312" w:hAnsi="仿宋" w:cs="宋体" w:hint="eastAsia"/>
          <w:sz w:val="32"/>
          <w:szCs w:val="32"/>
          <w:lang w:eastAsia="zh-CN"/>
        </w:rPr>
        <w:t>大数据比对筛</w:t>
      </w:r>
      <w:r>
        <w:rPr>
          <w:rFonts w:ascii="仿宋_GB2312" w:eastAsia="仿宋_GB2312" w:hAnsi="仿宋" w:cs="宋体"/>
          <w:sz w:val="32"/>
          <w:szCs w:val="32"/>
          <w:lang w:eastAsia="zh-CN"/>
        </w:rPr>
        <w:t>查</w:t>
      </w:r>
      <w:r>
        <w:rPr>
          <w:rFonts w:ascii="仿宋_GB2312" w:eastAsia="仿宋_GB2312" w:hAnsi="仿宋" w:cs="宋体" w:hint="eastAsia"/>
          <w:sz w:val="32"/>
          <w:szCs w:val="32"/>
          <w:lang w:eastAsia="zh-CN"/>
        </w:rPr>
        <w:t>等手</w:t>
      </w:r>
      <w:r>
        <w:rPr>
          <w:rFonts w:ascii="仿宋_GB2312" w:eastAsia="仿宋_GB2312" w:hAnsi="仿宋" w:cs="宋体"/>
          <w:sz w:val="32"/>
          <w:szCs w:val="32"/>
          <w:lang w:eastAsia="zh-CN"/>
        </w:rPr>
        <w:t>段</w:t>
      </w:r>
      <w:r>
        <w:rPr>
          <w:rFonts w:ascii="仿宋_GB2312" w:eastAsia="仿宋_GB2312" w:hAnsi="仿宋" w:cs="宋体" w:hint="eastAsia"/>
          <w:sz w:val="32"/>
          <w:szCs w:val="32"/>
          <w:lang w:eastAsia="zh-CN"/>
        </w:rPr>
        <w:t>，加强补贴对象资格审核工</w:t>
      </w:r>
      <w:r>
        <w:rPr>
          <w:rFonts w:ascii="仿宋_GB2312" w:eastAsia="仿宋_GB2312" w:hAnsi="仿宋" w:cs="宋体"/>
          <w:sz w:val="32"/>
          <w:szCs w:val="32"/>
          <w:lang w:eastAsia="zh-CN"/>
        </w:rPr>
        <w:t>作</w:t>
      </w:r>
      <w:r>
        <w:rPr>
          <w:rFonts w:ascii="仿宋_GB2312" w:eastAsia="仿宋_GB2312" w:hAnsi="仿宋" w:cs="宋体" w:hint="eastAsia"/>
          <w:sz w:val="32"/>
          <w:szCs w:val="32"/>
          <w:lang w:eastAsia="zh-CN"/>
        </w:rPr>
        <w:t>，</w:t>
      </w:r>
      <w:r w:rsidR="00647D69">
        <w:rPr>
          <w:rFonts w:ascii="仿宋_GB2312" w:eastAsia="仿宋_GB2312" w:hAnsi="仿宋" w:cs="宋体" w:hint="eastAsia"/>
          <w:sz w:val="32"/>
          <w:szCs w:val="32"/>
          <w:lang w:eastAsia="zh-CN"/>
        </w:rPr>
        <w:t>研究</w:t>
      </w:r>
      <w:r w:rsidR="00647D69">
        <w:rPr>
          <w:rFonts w:ascii="仿宋_GB2312" w:eastAsia="仿宋_GB2312" w:hAnsi="仿宋" w:cs="宋体"/>
          <w:sz w:val="32"/>
          <w:szCs w:val="32"/>
          <w:lang w:eastAsia="zh-CN"/>
        </w:rPr>
        <w:t>提出</w:t>
      </w:r>
      <w:r>
        <w:rPr>
          <w:rFonts w:ascii="仿宋_GB2312" w:eastAsia="仿宋_GB2312" w:hAnsi="仿宋" w:cs="宋体" w:hint="eastAsia"/>
          <w:sz w:val="32"/>
          <w:szCs w:val="32"/>
          <w:lang w:eastAsia="zh-CN"/>
        </w:rPr>
        <w:t>政</w:t>
      </w:r>
      <w:r>
        <w:rPr>
          <w:rFonts w:ascii="仿宋_GB2312" w:eastAsia="仿宋_GB2312" w:hAnsi="仿宋" w:cs="宋体"/>
          <w:sz w:val="32"/>
          <w:szCs w:val="32"/>
          <w:lang w:eastAsia="zh-CN"/>
        </w:rPr>
        <w:t>务</w:t>
      </w:r>
      <w:r>
        <w:rPr>
          <w:rFonts w:ascii="仿宋_GB2312" w:eastAsia="仿宋_GB2312" w:hAnsi="仿宋" w:cs="宋体" w:hint="eastAsia"/>
          <w:sz w:val="32"/>
          <w:szCs w:val="32"/>
          <w:lang w:eastAsia="zh-CN"/>
        </w:rPr>
        <w:t>数</w:t>
      </w:r>
      <w:r>
        <w:rPr>
          <w:rFonts w:ascii="仿宋_GB2312" w:eastAsia="仿宋_GB2312" w:hAnsi="仿宋" w:cs="宋体"/>
          <w:sz w:val="32"/>
          <w:szCs w:val="32"/>
          <w:lang w:eastAsia="zh-CN"/>
        </w:rPr>
        <w:t>据</w:t>
      </w:r>
      <w:r w:rsidR="00647D69">
        <w:rPr>
          <w:rFonts w:ascii="仿宋_GB2312" w:eastAsia="仿宋_GB2312" w:hAnsi="仿宋" w:cs="宋体" w:hint="eastAsia"/>
          <w:sz w:val="32"/>
          <w:szCs w:val="32"/>
          <w:lang w:eastAsia="zh-CN"/>
        </w:rPr>
        <w:t>需求</w:t>
      </w:r>
      <w:r>
        <w:rPr>
          <w:rFonts w:ascii="仿宋_GB2312" w:eastAsia="仿宋_GB2312" w:hAnsi="仿宋" w:cs="宋体" w:hint="eastAsia"/>
          <w:sz w:val="32"/>
          <w:szCs w:val="32"/>
          <w:lang w:eastAsia="zh-CN"/>
        </w:rPr>
        <w:t>，并于2021年9月底前，</w:t>
      </w:r>
      <w:proofErr w:type="gramStart"/>
      <w:r>
        <w:rPr>
          <w:rFonts w:ascii="仿宋_GB2312" w:eastAsia="仿宋_GB2312" w:hAnsi="仿宋" w:cs="宋体" w:hint="eastAsia"/>
          <w:sz w:val="32"/>
          <w:szCs w:val="32"/>
          <w:lang w:eastAsia="zh-CN"/>
        </w:rPr>
        <w:t>向</w:t>
      </w:r>
      <w:r>
        <w:rPr>
          <w:rFonts w:ascii="仿宋_GB2312" w:eastAsia="仿宋_GB2312" w:hAnsi="仿宋" w:cs="Times New Roman" w:hint="eastAsia"/>
          <w:sz w:val="32"/>
          <w:szCs w:val="32"/>
          <w:lang w:eastAsia="zh-CN"/>
        </w:rPr>
        <w:t>厅际</w:t>
      </w:r>
      <w:proofErr w:type="gramEnd"/>
      <w:r>
        <w:rPr>
          <w:rFonts w:ascii="仿宋_GB2312" w:eastAsia="仿宋_GB2312" w:hAnsi="仿宋" w:cs="Times New Roman" w:hint="eastAsia"/>
          <w:sz w:val="32"/>
          <w:szCs w:val="32"/>
          <w:lang w:eastAsia="zh-CN"/>
        </w:rPr>
        <w:t>联席会议办公室报送《</w:t>
      </w:r>
      <w:r>
        <w:rPr>
          <w:rFonts w:ascii="仿宋_GB2312" w:eastAsia="仿宋_GB2312" w:hAnsi="黑体" w:hint="eastAsia"/>
          <w:sz w:val="32"/>
          <w:szCs w:val="32"/>
          <w:lang w:eastAsia="zh-CN"/>
        </w:rPr>
        <w:t>政务数据</w:t>
      </w:r>
      <w:r>
        <w:rPr>
          <w:rFonts w:ascii="仿宋_GB2312" w:eastAsia="仿宋_GB2312" w:hAnsi="黑体"/>
          <w:sz w:val="32"/>
          <w:szCs w:val="32"/>
          <w:lang w:eastAsia="zh-CN"/>
        </w:rPr>
        <w:t>需求清单</w:t>
      </w:r>
      <w:r>
        <w:rPr>
          <w:rFonts w:ascii="仿宋_GB2312" w:eastAsia="仿宋_GB2312" w:hAnsi="黑体" w:hint="eastAsia"/>
          <w:sz w:val="32"/>
          <w:szCs w:val="32"/>
          <w:lang w:eastAsia="zh-CN"/>
        </w:rPr>
        <w:t>》（附件2</w:t>
      </w:r>
      <w:r>
        <w:rPr>
          <w:rFonts w:ascii="仿宋_GB2312" w:eastAsia="仿宋_GB2312" w:hAnsi="黑体"/>
          <w:sz w:val="32"/>
          <w:szCs w:val="32"/>
          <w:lang w:eastAsia="zh-CN"/>
        </w:rPr>
        <w:t>）</w:t>
      </w:r>
      <w:r>
        <w:rPr>
          <w:rFonts w:ascii="仿宋_GB2312" w:eastAsia="仿宋_GB2312" w:hAnsi="仿宋" w:cs="宋体" w:hint="eastAsia"/>
          <w:sz w:val="32"/>
          <w:szCs w:val="32"/>
          <w:lang w:eastAsia="zh-CN"/>
        </w:rPr>
        <w:t>，</w:t>
      </w:r>
      <w:proofErr w:type="gramStart"/>
      <w:r>
        <w:rPr>
          <w:rFonts w:ascii="仿宋_GB2312" w:eastAsia="仿宋_GB2312" w:hAnsi="仿宋" w:cs="宋体"/>
          <w:sz w:val="32"/>
          <w:szCs w:val="32"/>
          <w:lang w:eastAsia="zh-CN"/>
        </w:rPr>
        <w:t>便于省</w:t>
      </w:r>
      <w:proofErr w:type="gramEnd"/>
      <w:r>
        <w:rPr>
          <w:rFonts w:ascii="仿宋_GB2312" w:eastAsia="仿宋_GB2312" w:hAnsi="仿宋" w:cs="宋体"/>
          <w:sz w:val="32"/>
          <w:szCs w:val="32"/>
          <w:lang w:eastAsia="zh-CN"/>
        </w:rPr>
        <w:t>大数据局</w:t>
      </w:r>
      <w:r>
        <w:rPr>
          <w:rFonts w:ascii="仿宋_GB2312" w:eastAsia="仿宋_GB2312" w:hAnsi="仿宋" w:cs="宋体" w:hint="eastAsia"/>
          <w:sz w:val="32"/>
          <w:szCs w:val="32"/>
          <w:lang w:eastAsia="zh-CN"/>
        </w:rPr>
        <w:t>统一</w:t>
      </w:r>
      <w:r>
        <w:rPr>
          <w:rFonts w:ascii="仿宋_GB2312" w:eastAsia="仿宋_GB2312" w:hAnsi="黑体" w:hint="eastAsia"/>
          <w:sz w:val="32"/>
          <w:szCs w:val="32"/>
          <w:lang w:eastAsia="zh-CN"/>
        </w:rPr>
        <w:t>归集相关</w:t>
      </w:r>
      <w:r>
        <w:rPr>
          <w:rFonts w:ascii="仿宋_GB2312" w:eastAsia="仿宋_GB2312" w:hAnsi="黑体"/>
          <w:sz w:val="32"/>
          <w:szCs w:val="32"/>
          <w:lang w:eastAsia="zh-CN"/>
        </w:rPr>
        <w:t>部门</w:t>
      </w:r>
      <w:r>
        <w:rPr>
          <w:rFonts w:ascii="仿宋_GB2312" w:eastAsia="仿宋_GB2312" w:hAnsi="黑体" w:hint="eastAsia"/>
          <w:sz w:val="32"/>
          <w:szCs w:val="32"/>
          <w:lang w:eastAsia="zh-CN"/>
        </w:rPr>
        <w:t>政务</w:t>
      </w:r>
      <w:r>
        <w:rPr>
          <w:rFonts w:ascii="仿宋_GB2312" w:eastAsia="仿宋_GB2312" w:hAnsi="黑体"/>
          <w:sz w:val="32"/>
          <w:szCs w:val="32"/>
          <w:lang w:eastAsia="zh-CN"/>
        </w:rPr>
        <w:t>数据。</w:t>
      </w:r>
    </w:p>
    <w:p w:rsidR="00956541" w:rsidRDefault="00956541" w:rsidP="00956541">
      <w:pPr>
        <w:spacing w:line="600" w:lineRule="exact"/>
        <w:ind w:firstLineChars="200" w:firstLine="640"/>
        <w:jc w:val="both"/>
        <w:rPr>
          <w:rFonts w:ascii="仿宋_GB2312" w:eastAsia="仿宋_GB2312" w:hAnsi="仿宋" w:cs="宋体"/>
          <w:sz w:val="32"/>
          <w:szCs w:val="32"/>
          <w:lang w:eastAsia="zh-CN"/>
        </w:rPr>
      </w:pPr>
    </w:p>
    <w:p w:rsidR="00956541" w:rsidRDefault="00956541" w:rsidP="00956541">
      <w:pPr>
        <w:spacing w:line="600" w:lineRule="exact"/>
        <w:ind w:firstLineChars="200" w:firstLine="640"/>
        <w:jc w:val="both"/>
        <w:rPr>
          <w:rFonts w:ascii="仿宋_GB2312" w:eastAsia="仿宋_GB2312" w:hAnsi="微软雅黑" w:cs="宋体"/>
          <w:color w:val="000000"/>
          <w:sz w:val="32"/>
          <w:szCs w:val="32"/>
          <w:lang w:eastAsia="zh-CN"/>
        </w:rPr>
      </w:pPr>
      <w:r>
        <w:rPr>
          <w:rFonts w:ascii="仿宋_GB2312" w:eastAsia="仿宋_GB2312" w:hAnsi="仿宋" w:cs="宋体" w:hint="eastAsia"/>
          <w:sz w:val="32"/>
          <w:szCs w:val="32"/>
          <w:lang w:eastAsia="zh-CN"/>
        </w:rPr>
        <w:t>附件：1</w:t>
      </w:r>
      <w:r>
        <w:rPr>
          <w:rFonts w:ascii="仿宋_GB2312" w:eastAsia="仿宋_GB2312" w:hAnsi="仿宋" w:cs="宋体"/>
          <w:sz w:val="32"/>
          <w:szCs w:val="32"/>
          <w:lang w:eastAsia="zh-CN"/>
        </w:rPr>
        <w:t>.</w:t>
      </w:r>
      <w:r w:rsidRPr="000E6724">
        <w:rPr>
          <w:rFonts w:ascii="仿宋_GB2312" w:eastAsia="仿宋_GB2312" w:hAnsi="微软雅黑" w:cs="宋体" w:hint="eastAsia"/>
          <w:color w:val="000000"/>
          <w:sz w:val="32"/>
          <w:szCs w:val="32"/>
          <w:lang w:eastAsia="zh-CN"/>
        </w:rPr>
        <w:t>河南省省级（含中央）惠民惠农财政补贴政策清单</w:t>
      </w:r>
    </w:p>
    <w:p w:rsidR="00956541" w:rsidRDefault="00956541" w:rsidP="00956541">
      <w:pPr>
        <w:spacing w:line="600" w:lineRule="exact"/>
        <w:ind w:firstLineChars="188" w:firstLine="602"/>
        <w:jc w:val="both"/>
        <w:rPr>
          <w:rFonts w:ascii="仿宋_GB2312" w:eastAsia="仿宋_GB2312" w:hAnsi="仿宋" w:cs="宋体"/>
          <w:sz w:val="32"/>
          <w:szCs w:val="32"/>
          <w:lang w:eastAsia="zh-CN"/>
        </w:rPr>
      </w:pPr>
      <w:r>
        <w:rPr>
          <w:rFonts w:ascii="仿宋_GB2312" w:eastAsia="仿宋_GB2312" w:hAnsi="微软雅黑" w:cs="宋体" w:hint="eastAsia"/>
          <w:color w:val="000000"/>
          <w:sz w:val="32"/>
          <w:szCs w:val="32"/>
          <w:lang w:eastAsia="zh-CN"/>
        </w:rPr>
        <w:t xml:space="preserve">      2.政务</w:t>
      </w:r>
      <w:r>
        <w:rPr>
          <w:rFonts w:ascii="仿宋_GB2312" w:eastAsia="仿宋_GB2312" w:hAnsi="微软雅黑" w:cs="宋体"/>
          <w:color w:val="000000"/>
          <w:sz w:val="32"/>
          <w:szCs w:val="32"/>
          <w:lang w:eastAsia="zh-CN"/>
        </w:rPr>
        <w:t>数据需求清单</w:t>
      </w:r>
    </w:p>
    <w:p w:rsidR="00956541" w:rsidRDefault="00956541" w:rsidP="00956541">
      <w:pPr>
        <w:spacing w:line="600" w:lineRule="exact"/>
        <w:jc w:val="both"/>
        <w:rPr>
          <w:rFonts w:ascii="仿宋_GB2312" w:eastAsia="仿宋_GB2312" w:hAnsi="仿宋" w:cs="宋体"/>
          <w:sz w:val="32"/>
          <w:szCs w:val="32"/>
          <w:lang w:eastAsia="zh-CN"/>
        </w:rPr>
      </w:pPr>
    </w:p>
    <w:p w:rsidR="00956541" w:rsidRDefault="00956541" w:rsidP="00956541">
      <w:pPr>
        <w:spacing w:line="600" w:lineRule="exact"/>
        <w:jc w:val="both"/>
        <w:rPr>
          <w:rFonts w:ascii="仿宋_GB2312" w:eastAsia="仿宋_GB2312" w:hAnsi="仿宋" w:cs="宋体"/>
          <w:sz w:val="32"/>
          <w:szCs w:val="32"/>
          <w:lang w:eastAsia="zh-CN"/>
        </w:rPr>
      </w:pPr>
    </w:p>
    <w:p w:rsidR="00956541" w:rsidRPr="00CB0B2C" w:rsidRDefault="00956541" w:rsidP="00956541">
      <w:pPr>
        <w:spacing w:line="600" w:lineRule="exact"/>
        <w:ind w:firstLineChars="1600" w:firstLine="5120"/>
        <w:jc w:val="both"/>
        <w:rPr>
          <w:rFonts w:ascii="仿宋_GB2312" w:eastAsia="仿宋_GB2312"/>
          <w:sz w:val="32"/>
          <w:szCs w:val="32"/>
          <w:lang w:eastAsia="zh-CN"/>
        </w:rPr>
      </w:pPr>
      <w:r>
        <w:rPr>
          <w:rFonts w:ascii="仿宋_GB2312" w:eastAsia="仿宋_GB2312" w:hAnsi="仿宋" w:cs="宋体" w:hint="eastAsia"/>
          <w:sz w:val="32"/>
          <w:szCs w:val="32"/>
          <w:lang w:eastAsia="zh-CN"/>
        </w:rPr>
        <w:t>2021年6月</w:t>
      </w:r>
      <w:r w:rsidR="00647D69">
        <w:rPr>
          <w:rFonts w:ascii="仿宋_GB2312" w:eastAsia="仿宋_GB2312" w:hAnsi="仿宋" w:cs="宋体" w:hint="eastAsia"/>
          <w:sz w:val="32"/>
          <w:szCs w:val="32"/>
          <w:lang w:eastAsia="zh-CN"/>
        </w:rPr>
        <w:t>18</w:t>
      </w:r>
      <w:r>
        <w:rPr>
          <w:rFonts w:ascii="仿宋_GB2312" w:eastAsia="仿宋_GB2312" w:hAnsi="仿宋" w:cs="宋体" w:hint="eastAsia"/>
          <w:sz w:val="32"/>
          <w:szCs w:val="32"/>
          <w:lang w:eastAsia="zh-CN"/>
        </w:rPr>
        <w:t>日</w:t>
      </w:r>
    </w:p>
    <w:p w:rsidR="00956541" w:rsidRDefault="00956541" w:rsidP="00956541">
      <w:pPr>
        <w:rPr>
          <w:lang w:eastAsia="zh-CN"/>
        </w:rPr>
      </w:pPr>
    </w:p>
    <w:p w:rsidR="00956541" w:rsidRDefault="00956541" w:rsidP="00956541">
      <w:pPr>
        <w:rPr>
          <w:lang w:eastAsia="zh-CN"/>
        </w:rPr>
      </w:pPr>
    </w:p>
    <w:p w:rsidR="00956541" w:rsidRDefault="00956541" w:rsidP="00956541">
      <w:pPr>
        <w:rPr>
          <w:lang w:eastAsia="zh-CN"/>
        </w:rPr>
      </w:pPr>
    </w:p>
    <w:p w:rsidR="00956541" w:rsidRDefault="00956541" w:rsidP="00956541">
      <w:pPr>
        <w:rPr>
          <w:lang w:eastAsia="zh-CN"/>
        </w:rPr>
      </w:pPr>
    </w:p>
    <w:p w:rsidR="00956541" w:rsidRDefault="00956541" w:rsidP="00956541">
      <w:pPr>
        <w:rPr>
          <w:lang w:eastAsia="zh-CN"/>
        </w:rPr>
      </w:pPr>
    </w:p>
    <w:p w:rsidR="00956541" w:rsidRDefault="00956541" w:rsidP="00956541">
      <w:pPr>
        <w:rPr>
          <w:lang w:eastAsia="zh-CN"/>
        </w:rPr>
      </w:pPr>
    </w:p>
    <w:p w:rsidR="00956541" w:rsidRDefault="00956541" w:rsidP="00956541">
      <w:pPr>
        <w:rPr>
          <w:lang w:eastAsia="zh-CN"/>
        </w:rPr>
      </w:pPr>
    </w:p>
    <w:p w:rsidR="00956541" w:rsidRDefault="00956541" w:rsidP="00956541">
      <w:pPr>
        <w:rPr>
          <w:lang w:eastAsia="zh-CN"/>
        </w:rPr>
      </w:pPr>
    </w:p>
    <w:p w:rsidR="00956541" w:rsidRDefault="00956541" w:rsidP="00956541">
      <w:pPr>
        <w:rPr>
          <w:lang w:eastAsia="zh-CN"/>
        </w:rPr>
      </w:pPr>
    </w:p>
    <w:p w:rsidR="00956541" w:rsidRDefault="00956541" w:rsidP="00956541">
      <w:pPr>
        <w:rPr>
          <w:lang w:eastAsia="zh-CN"/>
        </w:rPr>
      </w:pPr>
    </w:p>
    <w:p w:rsidR="00956541" w:rsidRDefault="00956541" w:rsidP="00956541">
      <w:pPr>
        <w:rPr>
          <w:lang w:eastAsia="zh-CN"/>
        </w:rPr>
      </w:pPr>
    </w:p>
    <w:p w:rsidR="00956541" w:rsidRDefault="00956541" w:rsidP="00956541">
      <w:pPr>
        <w:rPr>
          <w:lang w:eastAsia="zh-CN"/>
        </w:rPr>
      </w:pPr>
    </w:p>
    <w:p w:rsidR="00956541" w:rsidRDefault="00956541" w:rsidP="00956541">
      <w:pPr>
        <w:rPr>
          <w:lang w:eastAsia="zh-CN"/>
        </w:rPr>
      </w:pPr>
    </w:p>
    <w:p w:rsidR="00956541" w:rsidRDefault="00956541" w:rsidP="00956541">
      <w:pPr>
        <w:rPr>
          <w:lang w:eastAsia="zh-CN"/>
        </w:rPr>
      </w:pPr>
    </w:p>
    <w:p w:rsidR="00956541" w:rsidRDefault="00956541" w:rsidP="00956541">
      <w:pPr>
        <w:rPr>
          <w:lang w:eastAsia="zh-CN"/>
        </w:rPr>
      </w:pPr>
    </w:p>
    <w:p w:rsidR="00956541" w:rsidRDefault="00956541" w:rsidP="00956541">
      <w:pPr>
        <w:rPr>
          <w:lang w:eastAsia="zh-CN"/>
        </w:rPr>
      </w:pPr>
    </w:p>
    <w:p w:rsidR="00956541" w:rsidRDefault="00956541" w:rsidP="00956541">
      <w:pPr>
        <w:rPr>
          <w:lang w:eastAsia="zh-CN"/>
        </w:rPr>
      </w:pPr>
    </w:p>
    <w:p w:rsidR="00956541" w:rsidRDefault="00956541" w:rsidP="00956541">
      <w:pPr>
        <w:rPr>
          <w:lang w:eastAsia="zh-CN"/>
        </w:rPr>
      </w:pPr>
    </w:p>
    <w:p w:rsidR="00956541" w:rsidRDefault="00956541" w:rsidP="00956541">
      <w:pPr>
        <w:rPr>
          <w:lang w:eastAsia="zh-CN"/>
        </w:rPr>
      </w:pPr>
    </w:p>
    <w:p w:rsidR="00956541" w:rsidRDefault="00956541" w:rsidP="00956541">
      <w:pPr>
        <w:adjustRightInd w:val="0"/>
        <w:snapToGrid w:val="0"/>
        <w:spacing w:line="590" w:lineRule="exact"/>
        <w:rPr>
          <w:rFonts w:ascii="黑体" w:eastAsia="黑体" w:hAnsi="仿宋_GB2312" w:cs="仿宋_GB2312"/>
          <w:sz w:val="28"/>
          <w:szCs w:val="28"/>
          <w:lang w:eastAsia="zh-CN"/>
        </w:rPr>
      </w:pPr>
      <w:r>
        <w:rPr>
          <w:rFonts w:ascii="黑体" w:eastAsia="黑体" w:hAnsi="仿宋_GB2312" w:cs="仿宋_GB2312" w:hint="eastAsia"/>
          <w:sz w:val="28"/>
          <w:szCs w:val="28"/>
          <w:lang w:eastAsia="zh-CN"/>
        </w:rPr>
        <w:t>信息公开选项：</w:t>
      </w:r>
      <w:bookmarkStart w:id="4" w:name="信息公开"/>
      <w:r>
        <w:rPr>
          <w:rFonts w:ascii="方正小标宋简体" w:eastAsia="方正小标宋简体" w:hAnsi="仿宋_GB2312" w:cs="仿宋_GB2312" w:hint="eastAsia"/>
          <w:sz w:val="28"/>
          <w:szCs w:val="28"/>
          <w:lang w:eastAsia="zh-CN"/>
        </w:rPr>
        <w:t>依申请公开</w:t>
      </w:r>
      <w:bookmarkEnd w:id="4"/>
    </w:p>
    <w:p w:rsidR="00956541" w:rsidRDefault="00956541" w:rsidP="00956541">
      <w:pPr>
        <w:adjustRightInd w:val="0"/>
        <w:snapToGrid w:val="0"/>
        <w:spacing w:beforeLines="50" w:before="120" w:line="590" w:lineRule="exact"/>
        <w:ind w:leftChars="136" w:left="963" w:rightChars="120" w:right="264" w:hangingChars="302" w:hanging="664"/>
        <w:rPr>
          <w:rFonts w:ascii="仿宋_GB2312" w:eastAsia="仿宋_GB2312" w:hAnsi="仿宋_GB2312" w:cs="仿宋_GB2312"/>
          <w:sz w:val="28"/>
          <w:szCs w:val="28"/>
          <w:lang w:eastAsia="zh-CN"/>
        </w:rPr>
      </w:pPr>
      <w:r>
        <w:rPr>
          <w:noProof/>
          <w:lang w:eastAsia="zh-CN"/>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line">
                  <wp:posOffset>96520</wp:posOffset>
                </wp:positionV>
                <wp:extent cx="5623560" cy="635"/>
                <wp:effectExtent l="0" t="0" r="34290" b="37465"/>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199725" id="_x0000_t32" coordsize="21600,21600" o:spt="32" o:oned="t" path="m,l21600,21600e" filled="f">
                <v:path arrowok="t" fillok="f" o:connecttype="none"/>
                <o:lock v:ext="edit" shapetype="t"/>
              </v:shapetype>
              <v:shape id="直接箭头连接符 6" o:spid="_x0000_s1026" type="#_x0000_t32" style="position:absolute;left:0;text-align:left;margin-left:.55pt;margin-top:7.6pt;width:442.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">
                <w10:wrap anchory="line"/>
              </v:shape>
            </w:pict>
          </mc:Fallback>
        </mc:AlternateContent>
      </w:r>
      <w:r>
        <w:rPr>
          <w:rFonts w:ascii="仿宋_GB2312" w:eastAsia="仿宋_GB2312" w:hAnsi="仿宋_GB2312" w:cs="仿宋_GB2312" w:hint="eastAsia"/>
          <w:sz w:val="28"/>
          <w:szCs w:val="28"/>
          <w:lang w:eastAsia="zh-CN"/>
        </w:rPr>
        <w:t xml:space="preserve">抄送： </w:t>
      </w:r>
      <w:bookmarkStart w:id="5" w:name="抄送机关"/>
      <w:bookmarkEnd w:id="5"/>
    </w:p>
    <w:p w:rsidR="00956541" w:rsidRPr="00EF5C55" w:rsidRDefault="00956541" w:rsidP="00956541">
      <w:pPr>
        <w:adjustRightInd w:val="0"/>
        <w:snapToGrid w:val="0"/>
        <w:spacing w:line="590" w:lineRule="exact"/>
        <w:ind w:rightChars="-37" w:right="-81"/>
        <w:rPr>
          <w:rFonts w:ascii="仿宋_GB2312" w:eastAsia="仿宋_GB2312"/>
          <w:w w:val="80"/>
          <w:sz w:val="32"/>
          <w:szCs w:val="32"/>
          <w:lang w:eastAsia="zh-CN"/>
        </w:rPr>
      </w:pPr>
      <w:r>
        <w:rPr>
          <w:rFonts w:ascii="仿宋_GB2312" w:eastAsia="仿宋_GB2312" w:hAnsi="仿宋_GB2312" w:cs="仿宋_GB2312"/>
          <w:noProof/>
          <w:sz w:val="28"/>
          <w:szCs w:val="28"/>
          <w:lang w:eastAsia="zh-CN"/>
        </w:rPr>
        <mc:AlternateContent>
          <mc:Choice Requires="wps">
            <w:drawing>
              <wp:anchor distT="4294967295" distB="4294967295" distL="114300" distR="114300" simplePos="0" relativeHeight="251662336" behindDoc="0" locked="0" layoutInCell="1" allowOverlap="1">
                <wp:simplePos x="0" y="0"/>
                <wp:positionH relativeFrom="column">
                  <wp:posOffset>8890</wp:posOffset>
                </wp:positionH>
                <wp:positionV relativeFrom="paragraph">
                  <wp:posOffset>80644</wp:posOffset>
                </wp:positionV>
                <wp:extent cx="5621655" cy="0"/>
                <wp:effectExtent l="0" t="0" r="36195" b="1905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1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7A2CD" id="直接箭头连接符 5" o:spid="_x0000_s1026" type="#_x0000_t32" style="position:absolute;left:0;text-align:left;margin-left:.7pt;margin-top:6.35pt;width:442.6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"/>
            </w:pict>
          </mc:Fallback>
        </mc:AlternateContent>
      </w:r>
      <w:r w:rsidRPr="00EF5C55">
        <w:rPr>
          <w:rFonts w:ascii="仿宋_GB2312" w:eastAsia="仿宋_GB2312" w:hAnsi="仿宋_GB2312" w:cs="仿宋_GB2312" w:hint="eastAsia"/>
          <w:w w:val="80"/>
          <w:sz w:val="28"/>
          <w:szCs w:val="28"/>
          <w:lang w:eastAsia="zh-CN"/>
        </w:rPr>
        <w:t>河南省惠民惠农财政补贴资金“一卡通”管理</w:t>
      </w:r>
      <w:proofErr w:type="gramStart"/>
      <w:r w:rsidRPr="00EF5C55">
        <w:rPr>
          <w:rFonts w:ascii="仿宋_GB2312" w:eastAsia="仿宋_GB2312" w:hAnsi="仿宋_GB2312" w:cs="仿宋_GB2312" w:hint="eastAsia"/>
          <w:w w:val="80"/>
          <w:sz w:val="28"/>
          <w:szCs w:val="28"/>
          <w:lang w:eastAsia="zh-CN"/>
        </w:rPr>
        <w:t>工作厅际联席会议</w:t>
      </w:r>
      <w:proofErr w:type="gramEnd"/>
      <w:r w:rsidRPr="00EF5C55">
        <w:rPr>
          <w:rFonts w:ascii="仿宋_GB2312" w:eastAsia="仿宋_GB2312" w:hAnsi="仿宋_GB2312" w:cs="仿宋_GB2312" w:hint="eastAsia"/>
          <w:w w:val="80"/>
          <w:sz w:val="28"/>
          <w:szCs w:val="28"/>
          <w:lang w:eastAsia="zh-CN"/>
        </w:rPr>
        <w:t>办公室</w:t>
      </w:r>
      <w:r w:rsidR="00647D69">
        <w:rPr>
          <w:rFonts w:ascii="仿宋_GB2312" w:eastAsia="仿宋_GB2312" w:hAnsi="仿宋_GB2312" w:cs="仿宋_GB2312" w:hint="eastAsia"/>
          <w:w w:val="80"/>
          <w:sz w:val="28"/>
          <w:szCs w:val="28"/>
          <w:lang w:eastAsia="zh-CN"/>
        </w:rPr>
        <w:t xml:space="preserve">   </w:t>
      </w:r>
      <w:r w:rsidRPr="00EF5C55">
        <w:rPr>
          <w:rFonts w:ascii="仿宋_GB2312" w:eastAsia="仿宋_GB2312" w:hint="eastAsia"/>
          <w:w w:val="80"/>
          <w:sz w:val="28"/>
          <w:szCs w:val="28"/>
          <w:lang w:eastAsia="zh-CN"/>
        </w:rPr>
        <w:t>年</w:t>
      </w:r>
      <w:r w:rsidR="00647D69">
        <w:rPr>
          <w:rFonts w:ascii="仿宋_GB2312" w:eastAsia="仿宋_GB2312" w:hint="eastAsia"/>
          <w:w w:val="80"/>
          <w:sz w:val="28"/>
          <w:szCs w:val="28"/>
          <w:lang w:eastAsia="zh-CN"/>
        </w:rPr>
        <w:t xml:space="preserve"> </w:t>
      </w:r>
      <w:r w:rsidRPr="00EF5C55">
        <w:rPr>
          <w:rFonts w:ascii="仿宋_GB2312" w:eastAsia="仿宋_GB2312" w:hint="eastAsia"/>
          <w:w w:val="80"/>
          <w:sz w:val="28"/>
          <w:szCs w:val="28"/>
          <w:lang w:eastAsia="zh-CN"/>
        </w:rPr>
        <w:t>月</w:t>
      </w:r>
      <w:r w:rsidR="00647D69">
        <w:rPr>
          <w:rFonts w:ascii="仿宋_GB2312" w:eastAsia="仿宋_GB2312" w:hint="eastAsia"/>
          <w:w w:val="80"/>
          <w:sz w:val="28"/>
          <w:szCs w:val="28"/>
          <w:lang w:eastAsia="zh-CN"/>
        </w:rPr>
        <w:t xml:space="preserve"> </w:t>
      </w:r>
      <w:r w:rsidRPr="00EF5C55">
        <w:rPr>
          <w:rFonts w:ascii="仿宋_GB2312" w:eastAsia="仿宋_GB2312" w:hint="eastAsia"/>
          <w:w w:val="80"/>
          <w:sz w:val="28"/>
          <w:szCs w:val="28"/>
          <w:lang w:eastAsia="zh-CN"/>
        </w:rPr>
        <w:t>日印发</w:t>
      </w:r>
    </w:p>
    <w:p w:rsidR="0004658F" w:rsidRDefault="00956541">
      <w:pPr>
        <w:rPr>
          <w:lang w:eastAsia="zh-CN"/>
        </w:rPr>
      </w:pPr>
      <w:r>
        <w:rPr>
          <w:rFonts w:ascii="仿宋_GB2312" w:eastAsia="仿宋_GB2312" w:hAnsi="仿宋_GB2312" w:cs="仿宋_GB2312"/>
          <w:noProof/>
          <w:sz w:val="28"/>
          <w:szCs w:val="28"/>
          <w:lang w:eastAsia="zh-CN"/>
        </w:rPr>
        <mc:AlternateContent>
          <mc:Choice Requires="wps">
            <w:drawing>
              <wp:anchor distT="4294967295" distB="4294967295" distL="114300" distR="114300" simplePos="0" relativeHeight="251663360" behindDoc="0" locked="0" layoutInCell="1" allowOverlap="1">
                <wp:simplePos x="0" y="0"/>
                <wp:positionH relativeFrom="margin">
                  <wp:align>left</wp:align>
                </wp:positionH>
                <wp:positionV relativeFrom="paragraph">
                  <wp:posOffset>55244</wp:posOffset>
                </wp:positionV>
                <wp:extent cx="5623560" cy="0"/>
                <wp:effectExtent l="0" t="0" r="34290" b="1905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60ED8" id="直接箭头连接符 4" o:spid="_x0000_s1026" type="#_x0000_t32" style="position:absolute;left:0;text-align:left;margin-left:0;margin-top:4.35pt;width:442.8pt;height:0;z-index:25166336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">
                <w10:wrap anchorx="margin"/>
              </v:shape>
            </w:pict>
          </mc:Fallback>
        </mc:AlternateContent>
      </w:r>
    </w:p>
    <w:sectPr w:rsidR="0004658F" w:rsidSect="0023498D">
      <w:pgSz w:w="11910" w:h="16840"/>
      <w:pgMar w:top="1928" w:right="1474" w:bottom="1701" w:left="1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541"/>
    <w:rsid w:val="0004658F"/>
    <w:rsid w:val="00647D69"/>
    <w:rsid w:val="0095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FBEA5-6AEF-494F-AB9F-ADD502A7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56541"/>
    <w:pPr>
      <w:widowControl w:val="0"/>
      <w:autoSpaceDE w:val="0"/>
      <w:autoSpaceDN w:val="0"/>
    </w:pPr>
    <w:rPr>
      <w:rFonts w:ascii="Arial Unicode MS" w:eastAsia="Arial Unicode MS" w:hAnsi="Arial Unicode MS" w:cs="Arial Unicode MS"/>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956541"/>
    <w:rPr>
      <w:sz w:val="68"/>
      <w:szCs w:val="68"/>
    </w:rPr>
  </w:style>
  <w:style w:type="character" w:customStyle="1" w:styleId="Char">
    <w:name w:val="正文文本 Char"/>
    <w:basedOn w:val="a0"/>
    <w:link w:val="a3"/>
    <w:uiPriority w:val="1"/>
    <w:rsid w:val="00956541"/>
    <w:rPr>
      <w:rFonts w:ascii="Arial Unicode MS" w:eastAsia="Arial Unicode MS" w:hAnsi="Arial Unicode MS" w:cs="Arial Unicode MS"/>
      <w:kern w:val="0"/>
      <w:sz w:val="68"/>
      <w:szCs w:val="6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152</Words>
  <Characters>873</Characters>
  <Application>Microsoft Office Word</Application>
  <DocSecurity>0</DocSecurity>
  <Lines>7</Lines>
  <Paragraphs>2</Paragraphs>
  <ScaleCrop>false</ScaleCrop>
  <Company>Microsoft</Company>
  <LinksUpToDate>false</LinksUpToDate>
  <CharactersWithSpaces>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朱晖</dc:creator>
  <cp:keywords/>
  <dc:description/>
  <cp:lastModifiedBy>朱晖</cp:lastModifiedBy>
  <cp:revision>1</cp:revision>
  <cp:lastPrinted>2021-06-21T04:40:00Z</cp:lastPrinted>
  <dcterms:created xsi:type="dcterms:W3CDTF">2021-06-21T04:19:00Z</dcterms:created>
  <dcterms:modified xsi:type="dcterms:W3CDTF">2021-06-21T04:41:00Z</dcterms:modified>
</cp:coreProperties>
</file>