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32F" w:rsidRPr="000F12D7" w:rsidRDefault="009C632F" w:rsidP="0083398B">
      <w:pPr>
        <w:spacing w:line="560" w:lineRule="exact"/>
        <w:jc w:val="center"/>
        <w:rPr>
          <w:rFonts w:ascii="黑体" w:eastAsia="黑体" w:hAnsi="黑体"/>
          <w:color w:val="000000"/>
          <w:sz w:val="44"/>
          <w:szCs w:val="44"/>
        </w:rPr>
      </w:pPr>
      <w:r w:rsidRPr="000F12D7">
        <w:rPr>
          <w:rFonts w:ascii="黑体" w:eastAsia="黑体" w:hAnsi="黑体"/>
          <w:color w:val="000000"/>
          <w:sz w:val="44"/>
          <w:szCs w:val="44"/>
        </w:rPr>
        <w:t>2021</w:t>
      </w:r>
      <w:r w:rsidRPr="000F12D7">
        <w:rPr>
          <w:rFonts w:ascii="黑体" w:eastAsia="黑体" w:hAnsi="黑体" w:hint="eastAsia"/>
          <w:color w:val="000000"/>
          <w:sz w:val="44"/>
          <w:szCs w:val="44"/>
        </w:rPr>
        <w:t>年政府采购领域行政相对人法律风险</w:t>
      </w:r>
    </w:p>
    <w:p w:rsidR="009C632F" w:rsidRPr="000F12D7" w:rsidRDefault="009C632F" w:rsidP="0083398B">
      <w:pPr>
        <w:spacing w:line="560" w:lineRule="exact"/>
        <w:jc w:val="center"/>
        <w:rPr>
          <w:rFonts w:ascii="黑体" w:eastAsia="黑体" w:hAnsi="黑体"/>
          <w:color w:val="000000"/>
          <w:sz w:val="44"/>
          <w:szCs w:val="44"/>
        </w:rPr>
      </w:pPr>
      <w:r w:rsidRPr="000F12D7">
        <w:rPr>
          <w:rFonts w:ascii="黑体" w:eastAsia="黑体" w:hAnsi="黑体" w:hint="eastAsia"/>
          <w:color w:val="000000"/>
          <w:sz w:val="44"/>
          <w:szCs w:val="44"/>
        </w:rPr>
        <w:t>防控制度</w:t>
      </w:r>
    </w:p>
    <w:p w:rsidR="009C632F" w:rsidRPr="000F12D7" w:rsidRDefault="009C632F" w:rsidP="00950C71">
      <w:pPr>
        <w:spacing w:line="560" w:lineRule="exact"/>
        <w:ind w:firstLine="200"/>
        <w:rPr>
          <w:rFonts w:ascii="仿宋" w:eastAsia="仿宋" w:hAnsi="仿宋"/>
          <w:color w:val="000000"/>
          <w:sz w:val="32"/>
          <w:szCs w:val="32"/>
        </w:rPr>
      </w:pP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为进一步改进行政执法方式，提高服务型行政执法水平，新乡市财政局以优化营商环境为抓手，</w:t>
      </w:r>
      <w:r w:rsidRPr="000F12D7">
        <w:rPr>
          <w:rFonts w:ascii="仿宋" w:eastAsia="仿宋" w:hAnsi="仿宋"/>
          <w:sz w:val="32"/>
          <w:szCs w:val="32"/>
        </w:rPr>
        <w:t>2021</w:t>
      </w:r>
      <w:r w:rsidRPr="000F12D7">
        <w:rPr>
          <w:rFonts w:ascii="仿宋" w:eastAsia="仿宋" w:hAnsi="仿宋" w:hint="eastAsia"/>
          <w:sz w:val="32"/>
          <w:szCs w:val="32"/>
        </w:rPr>
        <w:t>年在政府采购领域继续梳理</w:t>
      </w:r>
      <w:r w:rsidRPr="000F12D7">
        <w:rPr>
          <w:rFonts w:ascii="仿宋" w:eastAsia="仿宋" w:hAnsi="仿宋"/>
          <w:sz w:val="32"/>
          <w:szCs w:val="32"/>
        </w:rPr>
        <w:t>3</w:t>
      </w:r>
      <w:r w:rsidRPr="000F12D7">
        <w:rPr>
          <w:rFonts w:ascii="仿宋" w:eastAsia="仿宋" w:hAnsi="仿宋" w:hint="eastAsia"/>
          <w:sz w:val="32"/>
          <w:szCs w:val="32"/>
        </w:rPr>
        <w:t>项低风险行政相对人即评审专家违法风险点，并制定有效防控措施，有力推进行政相对人法律风险防控工作。</w:t>
      </w:r>
    </w:p>
    <w:p w:rsidR="009C632F" w:rsidRPr="000F12D7" w:rsidRDefault="009C632F" w:rsidP="000F12D7">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风险点一：政府采购评审专家参加评审活动，在知道自己为评标委员会成员身份后至评标结束前的时间段内私下接触投标供应商</w:t>
      </w:r>
    </w:p>
    <w:p w:rsidR="009C632F" w:rsidRPr="000F12D7" w:rsidRDefault="009C632F" w:rsidP="00177F03">
      <w:pPr>
        <w:spacing w:line="560" w:lineRule="exact"/>
        <w:ind w:firstLineChars="200" w:firstLine="420"/>
        <w:jc w:val="left"/>
        <w:rPr>
          <w:rFonts w:ascii="仿宋" w:eastAsia="仿宋" w:hAnsi="仿宋"/>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8pt;width:201.95pt;height:210.6pt;z-index:251658240">
            <v:imagedata r:id="rId7" o:title=""/>
            <w10:wrap type="square"/>
          </v:shape>
        </w:pict>
      </w:r>
      <w:r w:rsidRPr="000F12D7">
        <w:rPr>
          <w:rFonts w:ascii="仿宋" w:eastAsia="仿宋" w:hAnsi="仿宋" w:hint="eastAsia"/>
          <w:b/>
          <w:sz w:val="32"/>
          <w:szCs w:val="32"/>
        </w:rPr>
        <w:t>表现形式</w:t>
      </w:r>
      <w:r w:rsidRPr="000F12D7">
        <w:rPr>
          <w:rFonts w:ascii="仿宋" w:eastAsia="仿宋" w:hAnsi="仿宋" w:hint="eastAsia"/>
          <w:sz w:val="32"/>
          <w:szCs w:val="32"/>
        </w:rPr>
        <w:t>：评审专家收受贿赂或者获取其他不正当利益，在评审过程中发表明显不合理或不正当倾向性的言论行为。</w:t>
      </w:r>
    </w:p>
    <w:p w:rsidR="009C632F" w:rsidRPr="000F12D7" w:rsidRDefault="009C632F" w:rsidP="001422E3">
      <w:pPr>
        <w:spacing w:line="560" w:lineRule="exact"/>
        <w:jc w:val="left"/>
        <w:rPr>
          <w:rFonts w:ascii="仿宋" w:eastAsia="仿宋" w:hAnsi="仿宋"/>
          <w:sz w:val="32"/>
          <w:szCs w:val="32"/>
        </w:rPr>
      </w:pPr>
    </w:p>
    <w:p w:rsidR="009C632F" w:rsidRPr="000F12D7" w:rsidRDefault="009C632F" w:rsidP="000F12D7">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危害后果：</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、违反政府采购公平、公正和诚实信用原则。</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2</w:t>
      </w:r>
      <w:r w:rsidRPr="000F12D7">
        <w:rPr>
          <w:rFonts w:ascii="仿宋" w:eastAsia="仿宋" w:hAnsi="仿宋" w:hint="eastAsia"/>
          <w:sz w:val="32"/>
          <w:szCs w:val="32"/>
        </w:rPr>
        <w:t>、危害采购活动经济管理秩序。</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3</w:t>
      </w:r>
      <w:r w:rsidRPr="000F12D7">
        <w:rPr>
          <w:rFonts w:ascii="仿宋" w:eastAsia="仿宋" w:hAnsi="仿宋" w:hint="eastAsia"/>
          <w:sz w:val="32"/>
          <w:szCs w:val="32"/>
        </w:rPr>
        <w:t>、造成中标成交结果无效，影响采购效率。</w:t>
      </w:r>
    </w:p>
    <w:p w:rsidR="009C632F" w:rsidRPr="000F12D7" w:rsidRDefault="009C632F" w:rsidP="00DC3F37">
      <w:pPr>
        <w:spacing w:line="560" w:lineRule="exact"/>
        <w:ind w:firstLineChars="200" w:firstLine="640"/>
        <w:rPr>
          <w:rFonts w:ascii="仿宋" w:eastAsia="仿宋" w:hAnsi="仿宋"/>
          <w:b/>
          <w:sz w:val="32"/>
          <w:szCs w:val="32"/>
        </w:rPr>
      </w:pPr>
      <w:r w:rsidRPr="000F12D7">
        <w:rPr>
          <w:rFonts w:ascii="仿宋" w:eastAsia="仿宋" w:hAnsi="仿宋"/>
          <w:sz w:val="32"/>
          <w:szCs w:val="32"/>
        </w:rPr>
        <w:t>4</w:t>
      </w:r>
      <w:r w:rsidRPr="000F12D7">
        <w:rPr>
          <w:rFonts w:ascii="仿宋" w:eastAsia="仿宋" w:hAnsi="仿宋" w:hint="eastAsia"/>
          <w:sz w:val="32"/>
          <w:szCs w:val="32"/>
        </w:rPr>
        <w:t>、评审专家被处以罚款并禁止参加评审活动或者被依法追究刑事责任。</w:t>
      </w:r>
    </w:p>
    <w:p w:rsidR="009C632F" w:rsidRPr="000F12D7" w:rsidRDefault="009C632F" w:rsidP="000F12D7">
      <w:pPr>
        <w:spacing w:line="560" w:lineRule="exact"/>
        <w:ind w:firstLineChars="200" w:firstLine="643"/>
        <w:rPr>
          <w:rFonts w:ascii="仿宋" w:eastAsia="仿宋" w:hAnsi="仿宋"/>
          <w:sz w:val="32"/>
          <w:szCs w:val="32"/>
        </w:rPr>
      </w:pPr>
      <w:r w:rsidRPr="000F12D7">
        <w:rPr>
          <w:rFonts w:ascii="仿宋" w:eastAsia="仿宋" w:hAnsi="仿宋" w:hint="eastAsia"/>
          <w:b/>
          <w:sz w:val="32"/>
          <w:szCs w:val="32"/>
        </w:rPr>
        <w:t>法律依据</w:t>
      </w:r>
      <w:r w:rsidRPr="000F12D7">
        <w:rPr>
          <w:rFonts w:ascii="仿宋" w:eastAsia="仿宋" w:hAnsi="仿宋" w:hint="eastAsia"/>
          <w:sz w:val="32"/>
          <w:szCs w:val="32"/>
        </w:rPr>
        <w:t>：</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、根据《政府采购法实施条例》第七十五条：“政府采购评审专家收受采购人、采购代理机构、供应商贿赂或者获取其他不正当利益，构成犯罪的，依法追究刑事责任；尚不构成犯罪的，处</w:t>
      </w:r>
      <w:r w:rsidRPr="000F12D7">
        <w:rPr>
          <w:rFonts w:ascii="仿宋" w:eastAsia="仿宋" w:hAnsi="仿宋"/>
          <w:sz w:val="32"/>
          <w:szCs w:val="32"/>
        </w:rPr>
        <w:t>2</w:t>
      </w:r>
      <w:r w:rsidRPr="000F12D7">
        <w:rPr>
          <w:rFonts w:ascii="仿宋" w:eastAsia="仿宋" w:hAnsi="仿宋" w:hint="eastAsia"/>
          <w:sz w:val="32"/>
          <w:szCs w:val="32"/>
        </w:rPr>
        <w:t>万元以上</w:t>
      </w:r>
      <w:r w:rsidRPr="000F12D7">
        <w:rPr>
          <w:rFonts w:ascii="仿宋" w:eastAsia="仿宋" w:hAnsi="仿宋"/>
          <w:sz w:val="32"/>
          <w:szCs w:val="32"/>
        </w:rPr>
        <w:t>5</w:t>
      </w:r>
      <w:r w:rsidRPr="000F12D7">
        <w:rPr>
          <w:rFonts w:ascii="仿宋" w:eastAsia="仿宋" w:hAnsi="仿宋" w:hint="eastAsia"/>
          <w:sz w:val="32"/>
          <w:szCs w:val="32"/>
        </w:rPr>
        <w:t>万元以下的罚款，禁止其参加政府采购评审活动。政府采购评审专家有上述违法行为的，其评审意见无效，不得获取评审费；有违法所得的，没收违法所得；给他人造成损失的，依法承担民事责任。”</w:t>
      </w:r>
    </w:p>
    <w:p w:rsidR="009C632F" w:rsidRPr="000F12D7" w:rsidRDefault="009C632F" w:rsidP="00177F03">
      <w:pPr>
        <w:spacing w:line="560" w:lineRule="exact"/>
        <w:ind w:firstLineChars="200" w:firstLine="420"/>
        <w:rPr>
          <w:rFonts w:ascii="仿宋" w:eastAsia="仿宋" w:hAnsi="仿宋"/>
          <w:sz w:val="32"/>
          <w:szCs w:val="32"/>
        </w:rPr>
      </w:pPr>
      <w:r>
        <w:rPr>
          <w:noProof/>
        </w:rPr>
        <w:pict>
          <v:shape id="_x0000_s1027" type="#_x0000_t75" style="position:absolute;left:0;text-align:left;margin-left:-9pt;margin-top:42.6pt;width:189pt;height:153.05pt;z-index:251659264">
            <v:imagedata r:id="rId8" o:title=""/>
            <w10:wrap type="square"/>
          </v:shape>
        </w:pict>
      </w:r>
      <w:r w:rsidRPr="000F12D7">
        <w:rPr>
          <w:rFonts w:ascii="仿宋" w:eastAsia="仿宋" w:hAnsi="仿宋"/>
          <w:sz w:val="32"/>
          <w:szCs w:val="32"/>
        </w:rPr>
        <w:t>2</w:t>
      </w:r>
      <w:r w:rsidRPr="000F12D7">
        <w:rPr>
          <w:rFonts w:ascii="仿宋" w:eastAsia="仿宋" w:hAnsi="仿宋" w:hint="eastAsia"/>
          <w:sz w:val="32"/>
          <w:szCs w:val="32"/>
        </w:rPr>
        <w:t>、根据《政府采购货物和服务招标投标管理办法》（财政部令第</w:t>
      </w:r>
      <w:r w:rsidRPr="000F12D7">
        <w:rPr>
          <w:rFonts w:ascii="仿宋" w:eastAsia="仿宋" w:hAnsi="仿宋"/>
          <w:sz w:val="32"/>
          <w:szCs w:val="32"/>
        </w:rPr>
        <w:t>87</w:t>
      </w:r>
      <w:r w:rsidRPr="000F12D7">
        <w:rPr>
          <w:rFonts w:ascii="仿宋" w:eastAsia="仿宋" w:hAnsi="仿宋" w:hint="eastAsia"/>
          <w:sz w:val="32"/>
          <w:szCs w:val="32"/>
        </w:rPr>
        <w:t>号）第六十二条：“（一）确定参与评标至评标结束前私自接触投标人”。</w:t>
      </w:r>
      <w:r w:rsidRPr="000F12D7">
        <w:rPr>
          <w:rFonts w:ascii="仿宋" w:eastAsia="仿宋" w:hAnsi="仿宋"/>
          <w:sz w:val="32"/>
          <w:szCs w:val="32"/>
        </w:rPr>
        <w:t xml:space="preserve"> </w:t>
      </w:r>
      <w:r w:rsidRPr="000F12D7">
        <w:rPr>
          <w:rFonts w:ascii="仿宋" w:eastAsia="仿宋" w:hAnsi="仿宋" w:hint="eastAsia"/>
          <w:sz w:val="32"/>
          <w:szCs w:val="32"/>
        </w:rPr>
        <w:t>第八十一条：“评标委员会成员有本办法第六十二条所列行为之一的，由财政部门责令限期改正；情节严重的，给予警告，并对其不良行为予以记录。”</w:t>
      </w:r>
    </w:p>
    <w:p w:rsidR="009C632F" w:rsidRPr="000F12D7" w:rsidRDefault="009C632F" w:rsidP="000F12D7">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行政处罚裁量基准：</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根据《河南省财政行政处罚裁量基准》（豫财法〔</w:t>
      </w:r>
      <w:r w:rsidRPr="000F12D7">
        <w:rPr>
          <w:rFonts w:ascii="仿宋" w:eastAsia="仿宋" w:hAnsi="仿宋"/>
          <w:sz w:val="32"/>
          <w:szCs w:val="32"/>
        </w:rPr>
        <w:t>2021</w:t>
      </w:r>
      <w:r w:rsidRPr="000F12D7">
        <w:rPr>
          <w:rFonts w:ascii="仿宋" w:eastAsia="仿宋" w:hAnsi="仿宋" w:hint="eastAsia"/>
          <w:sz w:val="32"/>
          <w:szCs w:val="32"/>
        </w:rPr>
        <w:t>〕</w:t>
      </w:r>
      <w:r w:rsidRPr="000F12D7">
        <w:rPr>
          <w:rFonts w:ascii="仿宋" w:eastAsia="仿宋" w:hAnsi="仿宋"/>
          <w:sz w:val="32"/>
          <w:szCs w:val="32"/>
        </w:rPr>
        <w:t>3</w:t>
      </w:r>
      <w:r w:rsidRPr="000F12D7">
        <w:rPr>
          <w:rFonts w:ascii="仿宋" w:eastAsia="仿宋" w:hAnsi="仿宋" w:hint="eastAsia"/>
          <w:sz w:val="32"/>
          <w:szCs w:val="32"/>
        </w:rPr>
        <w:t>号），对违反《政府采购法实施条例》第七十五条的行政处罚：</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、情节轻微违法行为的表现情形：政府采购评审专家接受现金、有价证券、礼品等贿赂或者获取其他不正当利益等，金额或价值不满</w:t>
      </w:r>
      <w:r w:rsidRPr="000F12D7">
        <w:rPr>
          <w:rFonts w:ascii="仿宋" w:eastAsia="仿宋" w:hAnsi="仿宋"/>
          <w:sz w:val="32"/>
          <w:szCs w:val="32"/>
        </w:rPr>
        <w:t>3000</w:t>
      </w:r>
      <w:r w:rsidRPr="000F12D7">
        <w:rPr>
          <w:rFonts w:ascii="仿宋" w:eastAsia="仿宋" w:hAnsi="仿宋" w:hint="eastAsia"/>
          <w:sz w:val="32"/>
          <w:szCs w:val="32"/>
        </w:rPr>
        <w:t>元的。</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裁量基准：尚不构成犯罪的，处</w:t>
      </w:r>
      <w:r w:rsidRPr="000F12D7">
        <w:rPr>
          <w:rFonts w:ascii="仿宋" w:eastAsia="仿宋" w:hAnsi="仿宋"/>
          <w:sz w:val="32"/>
          <w:szCs w:val="32"/>
        </w:rPr>
        <w:t>2</w:t>
      </w:r>
      <w:r w:rsidRPr="000F12D7">
        <w:rPr>
          <w:rFonts w:ascii="仿宋" w:eastAsia="仿宋" w:hAnsi="仿宋" w:hint="eastAsia"/>
          <w:sz w:val="32"/>
          <w:szCs w:val="32"/>
        </w:rPr>
        <w:t>万元以上</w:t>
      </w:r>
      <w:r w:rsidRPr="000F12D7">
        <w:rPr>
          <w:rFonts w:ascii="仿宋" w:eastAsia="仿宋" w:hAnsi="仿宋"/>
          <w:sz w:val="32"/>
          <w:szCs w:val="32"/>
        </w:rPr>
        <w:t>3</w:t>
      </w:r>
      <w:r w:rsidRPr="000F12D7">
        <w:rPr>
          <w:rFonts w:ascii="仿宋" w:eastAsia="仿宋" w:hAnsi="仿宋" w:hint="eastAsia"/>
          <w:sz w:val="32"/>
          <w:szCs w:val="32"/>
        </w:rPr>
        <w:t>万元以下的罚款，禁止其参加政府采购评审活动。</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2</w:t>
      </w:r>
      <w:r w:rsidRPr="000F12D7">
        <w:rPr>
          <w:rFonts w:ascii="仿宋" w:eastAsia="仿宋" w:hAnsi="仿宋" w:hint="eastAsia"/>
          <w:sz w:val="32"/>
          <w:szCs w:val="32"/>
        </w:rPr>
        <w:t>、情节一般违法行为的表现情形：政府采购评审专家接受现金、有价证券、礼品等贿赂或者获取其他不正当利益等，金额或价值超过</w:t>
      </w:r>
      <w:r w:rsidRPr="000F12D7">
        <w:rPr>
          <w:rFonts w:ascii="仿宋" w:eastAsia="仿宋" w:hAnsi="仿宋"/>
          <w:sz w:val="32"/>
          <w:szCs w:val="32"/>
        </w:rPr>
        <w:t>3000</w:t>
      </w:r>
      <w:r w:rsidRPr="000F12D7">
        <w:rPr>
          <w:rFonts w:ascii="仿宋" w:eastAsia="仿宋" w:hAnsi="仿宋" w:hint="eastAsia"/>
          <w:sz w:val="32"/>
          <w:szCs w:val="32"/>
        </w:rPr>
        <w:t>元但不超过</w:t>
      </w:r>
      <w:r w:rsidRPr="000F12D7">
        <w:rPr>
          <w:rFonts w:ascii="仿宋" w:eastAsia="仿宋" w:hAnsi="仿宋"/>
          <w:sz w:val="32"/>
          <w:szCs w:val="32"/>
        </w:rPr>
        <w:t>5000</w:t>
      </w:r>
      <w:r w:rsidRPr="000F12D7">
        <w:rPr>
          <w:rFonts w:ascii="仿宋" w:eastAsia="仿宋" w:hAnsi="仿宋" w:hint="eastAsia"/>
          <w:sz w:val="32"/>
          <w:szCs w:val="32"/>
        </w:rPr>
        <w:t>元。</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裁量基准：尚不构成犯罪的，处</w:t>
      </w:r>
      <w:r w:rsidRPr="000F12D7">
        <w:rPr>
          <w:rFonts w:ascii="仿宋" w:eastAsia="仿宋" w:hAnsi="仿宋"/>
          <w:sz w:val="32"/>
          <w:szCs w:val="32"/>
        </w:rPr>
        <w:t>3</w:t>
      </w:r>
      <w:r w:rsidRPr="000F12D7">
        <w:rPr>
          <w:rFonts w:ascii="仿宋" w:eastAsia="仿宋" w:hAnsi="仿宋" w:hint="eastAsia"/>
          <w:sz w:val="32"/>
          <w:szCs w:val="32"/>
        </w:rPr>
        <w:t>万元以上</w:t>
      </w:r>
      <w:r w:rsidRPr="000F12D7">
        <w:rPr>
          <w:rFonts w:ascii="仿宋" w:eastAsia="仿宋" w:hAnsi="仿宋"/>
          <w:sz w:val="32"/>
          <w:szCs w:val="32"/>
        </w:rPr>
        <w:t>4</w:t>
      </w:r>
      <w:r w:rsidRPr="000F12D7">
        <w:rPr>
          <w:rFonts w:ascii="仿宋" w:eastAsia="仿宋" w:hAnsi="仿宋" w:hint="eastAsia"/>
          <w:sz w:val="32"/>
          <w:szCs w:val="32"/>
        </w:rPr>
        <w:t>万元以下的罚款，禁止其参加政府采购评审活动。</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3</w:t>
      </w:r>
      <w:r w:rsidRPr="000F12D7">
        <w:rPr>
          <w:rFonts w:ascii="仿宋" w:eastAsia="仿宋" w:hAnsi="仿宋" w:hint="eastAsia"/>
          <w:sz w:val="32"/>
          <w:szCs w:val="32"/>
        </w:rPr>
        <w:t>、情节严重违法行为的表现情形：政府采购评审专家接受现金、有价证券、礼品等贿赂或者获取其他不正当利益等，金额或价值超过</w:t>
      </w:r>
      <w:r w:rsidRPr="000F12D7">
        <w:rPr>
          <w:rFonts w:ascii="仿宋" w:eastAsia="仿宋" w:hAnsi="仿宋"/>
          <w:sz w:val="32"/>
          <w:szCs w:val="32"/>
        </w:rPr>
        <w:t>5000</w:t>
      </w:r>
      <w:r w:rsidRPr="000F12D7">
        <w:rPr>
          <w:rFonts w:ascii="仿宋" w:eastAsia="仿宋" w:hAnsi="仿宋" w:hint="eastAsia"/>
          <w:sz w:val="32"/>
          <w:szCs w:val="32"/>
        </w:rPr>
        <w:t>元的。</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裁量基准：尚不构成犯罪的，处</w:t>
      </w:r>
      <w:r w:rsidRPr="000F12D7">
        <w:rPr>
          <w:rFonts w:ascii="仿宋" w:eastAsia="仿宋" w:hAnsi="仿宋"/>
          <w:sz w:val="32"/>
          <w:szCs w:val="32"/>
        </w:rPr>
        <w:t>4</w:t>
      </w:r>
      <w:r w:rsidRPr="000F12D7">
        <w:rPr>
          <w:rFonts w:ascii="仿宋" w:eastAsia="仿宋" w:hAnsi="仿宋" w:hint="eastAsia"/>
          <w:sz w:val="32"/>
          <w:szCs w:val="32"/>
        </w:rPr>
        <w:t>万元以上</w:t>
      </w:r>
      <w:r w:rsidRPr="000F12D7">
        <w:rPr>
          <w:rFonts w:ascii="仿宋" w:eastAsia="仿宋" w:hAnsi="仿宋"/>
          <w:sz w:val="32"/>
          <w:szCs w:val="32"/>
        </w:rPr>
        <w:t>5</w:t>
      </w:r>
      <w:r w:rsidRPr="000F12D7">
        <w:rPr>
          <w:rFonts w:ascii="仿宋" w:eastAsia="仿宋" w:hAnsi="仿宋" w:hint="eastAsia"/>
          <w:sz w:val="32"/>
          <w:szCs w:val="32"/>
        </w:rPr>
        <w:t>万元以下的罚款，禁止其参加政府采购评审活动。</w:t>
      </w:r>
    </w:p>
    <w:p w:rsidR="009C632F" w:rsidRPr="000F12D7" w:rsidRDefault="009C632F" w:rsidP="00177F03">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防控措施：</w:t>
      </w:r>
    </w:p>
    <w:p w:rsidR="009C632F" w:rsidRPr="000F12D7" w:rsidRDefault="009C632F" w:rsidP="00177F03">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、政府采购评审专家在选聘过程中，签署《政府采购评审专家承诺书》。</w:t>
      </w:r>
    </w:p>
    <w:p w:rsidR="009C632F" w:rsidRPr="000F12D7" w:rsidRDefault="009C632F" w:rsidP="00177F03">
      <w:pPr>
        <w:spacing w:line="560" w:lineRule="exact"/>
        <w:ind w:firstLineChars="200" w:firstLine="640"/>
        <w:rPr>
          <w:rFonts w:ascii="仿宋" w:eastAsia="仿宋" w:hAnsi="仿宋"/>
          <w:sz w:val="32"/>
          <w:szCs w:val="32"/>
        </w:rPr>
      </w:pPr>
      <w:r w:rsidRPr="000F12D7">
        <w:rPr>
          <w:rFonts w:ascii="仿宋" w:eastAsia="仿宋" w:hAnsi="仿宋"/>
          <w:sz w:val="32"/>
          <w:szCs w:val="32"/>
        </w:rPr>
        <w:t>2</w:t>
      </w:r>
      <w:r w:rsidRPr="000F12D7">
        <w:rPr>
          <w:rFonts w:ascii="仿宋" w:eastAsia="仿宋" w:hAnsi="仿宋" w:hint="eastAsia"/>
          <w:sz w:val="32"/>
          <w:szCs w:val="32"/>
        </w:rPr>
        <w:t>、评审专家被抽取参加评审活动，签署《新乡市政府采购评审专家信用承诺书》，进行评审工作要求和廉政风险告知。</w:t>
      </w:r>
    </w:p>
    <w:p w:rsidR="009C632F" w:rsidRPr="000F12D7" w:rsidRDefault="009C632F" w:rsidP="006A0388">
      <w:pPr>
        <w:spacing w:line="560" w:lineRule="exact"/>
        <w:rPr>
          <w:rFonts w:ascii="仿宋" w:eastAsia="仿宋" w:hAnsi="仿宋"/>
          <w:sz w:val="32"/>
          <w:szCs w:val="32"/>
        </w:rPr>
      </w:pPr>
    </w:p>
    <w:p w:rsidR="009C632F" w:rsidRPr="000F12D7" w:rsidRDefault="009C632F" w:rsidP="000F12D7">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风险点二：政府采购评审专家参加评审活动，与供应商存在利害关系未主动回避</w:t>
      </w:r>
    </w:p>
    <w:p w:rsidR="009C632F" w:rsidRPr="000F12D7" w:rsidRDefault="009C632F" w:rsidP="000F12D7">
      <w:pPr>
        <w:spacing w:line="560" w:lineRule="exact"/>
        <w:ind w:firstLineChars="200" w:firstLine="643"/>
        <w:rPr>
          <w:rFonts w:ascii="仿宋" w:eastAsia="仿宋" w:hAnsi="仿宋"/>
          <w:sz w:val="32"/>
          <w:szCs w:val="32"/>
        </w:rPr>
      </w:pPr>
      <w:r w:rsidRPr="000F12D7">
        <w:rPr>
          <w:rFonts w:ascii="仿宋" w:eastAsia="仿宋" w:hAnsi="仿宋" w:hint="eastAsia"/>
          <w:b/>
          <w:sz w:val="32"/>
          <w:szCs w:val="32"/>
        </w:rPr>
        <w:t>表现形式</w:t>
      </w:r>
      <w:r w:rsidRPr="000F12D7">
        <w:rPr>
          <w:rFonts w:ascii="仿宋" w:eastAsia="仿宋" w:hAnsi="仿宋" w:hint="eastAsia"/>
          <w:sz w:val="32"/>
          <w:szCs w:val="32"/>
        </w:rPr>
        <w:t>：评审专家未按照采购文件规定的评审程序、方法和标准进行独立评审，或在评审过程中发表倾向性的言论等行为。</w:t>
      </w:r>
    </w:p>
    <w:p w:rsidR="009C632F" w:rsidRPr="000F12D7" w:rsidRDefault="009C632F" w:rsidP="00177F03">
      <w:pPr>
        <w:spacing w:line="560" w:lineRule="exact"/>
        <w:ind w:firstLineChars="200" w:firstLine="420"/>
        <w:rPr>
          <w:rFonts w:ascii="仿宋" w:eastAsia="仿宋" w:hAnsi="仿宋"/>
          <w:b/>
          <w:color w:val="000000"/>
          <w:sz w:val="32"/>
          <w:szCs w:val="32"/>
        </w:rPr>
      </w:pPr>
      <w:r>
        <w:rPr>
          <w:noProof/>
        </w:rPr>
        <w:pict>
          <v:shape id="_x0000_s1028" type="#_x0000_t75" style="position:absolute;left:0;text-align:left;margin-left:0;margin-top:21.4pt;width:189pt;height:147pt;z-index:251657216">
            <v:imagedata r:id="rId9" o:title=""/>
            <w10:wrap type="square"/>
          </v:shape>
        </w:pict>
      </w:r>
      <w:r w:rsidRPr="000F12D7">
        <w:rPr>
          <w:rFonts w:ascii="仿宋" w:eastAsia="仿宋" w:hAnsi="仿宋" w:hint="eastAsia"/>
          <w:b/>
          <w:color w:val="000000"/>
          <w:sz w:val="32"/>
          <w:szCs w:val="32"/>
        </w:rPr>
        <w:t>危害后果：</w:t>
      </w:r>
    </w:p>
    <w:p w:rsidR="009C632F" w:rsidRPr="000F12D7" w:rsidRDefault="009C632F" w:rsidP="00DC3F37">
      <w:pPr>
        <w:spacing w:line="560" w:lineRule="exact"/>
        <w:ind w:firstLineChars="200" w:firstLine="640"/>
        <w:rPr>
          <w:rFonts w:ascii="仿宋" w:eastAsia="仿宋" w:hAnsi="仿宋"/>
          <w:color w:val="000000"/>
          <w:sz w:val="32"/>
          <w:szCs w:val="32"/>
        </w:rPr>
      </w:pPr>
      <w:r w:rsidRPr="000F12D7">
        <w:rPr>
          <w:rFonts w:ascii="仿宋" w:eastAsia="仿宋" w:hAnsi="仿宋"/>
          <w:color w:val="000000"/>
          <w:sz w:val="32"/>
          <w:szCs w:val="32"/>
        </w:rPr>
        <w:t>1</w:t>
      </w:r>
      <w:r w:rsidRPr="000F12D7">
        <w:rPr>
          <w:rFonts w:ascii="仿宋" w:eastAsia="仿宋" w:hAnsi="仿宋" w:hint="eastAsia"/>
          <w:color w:val="000000"/>
          <w:sz w:val="32"/>
          <w:szCs w:val="32"/>
        </w:rPr>
        <w:t>、造成中标成交结果无效，影响采购效率。</w:t>
      </w:r>
    </w:p>
    <w:p w:rsidR="009C632F" w:rsidRPr="000F12D7" w:rsidRDefault="009C632F" w:rsidP="00DC3F37">
      <w:pPr>
        <w:spacing w:line="560" w:lineRule="exact"/>
        <w:ind w:firstLineChars="200" w:firstLine="640"/>
        <w:rPr>
          <w:rFonts w:ascii="仿宋" w:eastAsia="仿宋" w:hAnsi="仿宋"/>
          <w:b/>
          <w:color w:val="000000"/>
          <w:sz w:val="32"/>
          <w:szCs w:val="32"/>
        </w:rPr>
      </w:pPr>
      <w:r w:rsidRPr="000F12D7">
        <w:rPr>
          <w:rFonts w:ascii="仿宋" w:eastAsia="仿宋" w:hAnsi="仿宋"/>
          <w:color w:val="000000"/>
          <w:sz w:val="32"/>
          <w:szCs w:val="32"/>
        </w:rPr>
        <w:t>2</w:t>
      </w:r>
      <w:r w:rsidRPr="000F12D7">
        <w:rPr>
          <w:rFonts w:ascii="仿宋" w:eastAsia="仿宋" w:hAnsi="仿宋" w:hint="eastAsia"/>
          <w:color w:val="000000"/>
          <w:sz w:val="32"/>
          <w:szCs w:val="32"/>
        </w:rPr>
        <w:t>、评审专家被处以罚款并禁止参加政府采购评审活动。</w:t>
      </w:r>
    </w:p>
    <w:p w:rsidR="009C632F" w:rsidRPr="000F12D7" w:rsidRDefault="009C632F" w:rsidP="000F12D7">
      <w:pPr>
        <w:spacing w:line="560" w:lineRule="exact"/>
        <w:ind w:firstLineChars="200" w:firstLine="643"/>
        <w:rPr>
          <w:rFonts w:ascii="仿宋" w:eastAsia="仿宋" w:hAnsi="仿宋"/>
          <w:sz w:val="32"/>
          <w:szCs w:val="32"/>
        </w:rPr>
      </w:pPr>
      <w:r w:rsidRPr="000F12D7">
        <w:rPr>
          <w:rFonts w:ascii="仿宋" w:eastAsia="仿宋" w:hAnsi="仿宋" w:hint="eastAsia"/>
          <w:b/>
          <w:sz w:val="32"/>
          <w:szCs w:val="32"/>
        </w:rPr>
        <w:t>法律依据：</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根据《政府采购法实施条例》第七十五条：“政府采购评审专家与供应商存在利害关系未回避的，处</w:t>
      </w:r>
      <w:r w:rsidRPr="000F12D7">
        <w:rPr>
          <w:rFonts w:ascii="仿宋" w:eastAsia="仿宋" w:hAnsi="仿宋"/>
          <w:sz w:val="32"/>
          <w:szCs w:val="32"/>
        </w:rPr>
        <w:t>2</w:t>
      </w:r>
      <w:r w:rsidRPr="000F12D7">
        <w:rPr>
          <w:rFonts w:ascii="仿宋" w:eastAsia="仿宋" w:hAnsi="仿宋" w:hint="eastAsia"/>
          <w:sz w:val="32"/>
          <w:szCs w:val="32"/>
        </w:rPr>
        <w:t>万元以上</w:t>
      </w:r>
      <w:r w:rsidRPr="000F12D7">
        <w:rPr>
          <w:rFonts w:ascii="仿宋" w:eastAsia="仿宋" w:hAnsi="仿宋"/>
          <w:sz w:val="32"/>
          <w:szCs w:val="32"/>
        </w:rPr>
        <w:t>5</w:t>
      </w:r>
      <w:r w:rsidRPr="000F12D7">
        <w:rPr>
          <w:rFonts w:ascii="仿宋" w:eastAsia="仿宋" w:hAnsi="仿宋" w:hint="eastAsia"/>
          <w:sz w:val="32"/>
          <w:szCs w:val="32"/>
        </w:rPr>
        <w:t>万元以下的罚款，禁止其参加政府采购评审活动。政府采购评审专家有上述违法行为的，其评审意见无效，不得获取评审费；有违法所得的，没收违法所得；给他人造成损失的，依法承担民事责任。”</w:t>
      </w:r>
    </w:p>
    <w:p w:rsidR="009C632F" w:rsidRPr="000F12D7" w:rsidRDefault="009C632F" w:rsidP="000F12D7">
      <w:pPr>
        <w:spacing w:line="560" w:lineRule="exact"/>
        <w:ind w:firstLineChars="200" w:firstLine="643"/>
        <w:rPr>
          <w:rFonts w:ascii="仿宋" w:eastAsia="仿宋" w:hAnsi="仿宋"/>
          <w:sz w:val="32"/>
          <w:szCs w:val="32"/>
        </w:rPr>
      </w:pPr>
      <w:r w:rsidRPr="000F12D7">
        <w:rPr>
          <w:rFonts w:ascii="仿宋" w:eastAsia="仿宋" w:hAnsi="仿宋" w:hint="eastAsia"/>
          <w:b/>
          <w:sz w:val="32"/>
          <w:szCs w:val="32"/>
        </w:rPr>
        <w:t>行政处罚裁量基准：</w:t>
      </w:r>
      <w:r w:rsidRPr="000F12D7">
        <w:rPr>
          <w:rFonts w:ascii="仿宋" w:eastAsia="仿宋" w:hAnsi="仿宋"/>
          <w:sz w:val="32"/>
          <w:szCs w:val="32"/>
        </w:rPr>
        <w:t xml:space="preserve"> </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根据《河南省财政行政处罚裁量基准》（豫财法〔</w:t>
      </w:r>
      <w:r w:rsidRPr="000F12D7">
        <w:rPr>
          <w:rFonts w:ascii="仿宋" w:eastAsia="仿宋" w:hAnsi="仿宋"/>
          <w:sz w:val="32"/>
          <w:szCs w:val="32"/>
        </w:rPr>
        <w:t>2021</w:t>
      </w:r>
      <w:r w:rsidRPr="000F12D7">
        <w:rPr>
          <w:rFonts w:ascii="仿宋" w:eastAsia="仿宋" w:hAnsi="仿宋" w:hint="eastAsia"/>
          <w:sz w:val="32"/>
          <w:szCs w:val="32"/>
        </w:rPr>
        <w:t>〕</w:t>
      </w:r>
      <w:r w:rsidRPr="000F12D7">
        <w:rPr>
          <w:rFonts w:ascii="仿宋" w:eastAsia="仿宋" w:hAnsi="仿宋"/>
          <w:sz w:val="32"/>
          <w:szCs w:val="32"/>
        </w:rPr>
        <w:t>3</w:t>
      </w:r>
      <w:r w:rsidRPr="000F12D7">
        <w:rPr>
          <w:rFonts w:ascii="仿宋" w:eastAsia="仿宋" w:hAnsi="仿宋" w:hint="eastAsia"/>
          <w:sz w:val="32"/>
          <w:szCs w:val="32"/>
        </w:rPr>
        <w:t>号），对违反《政府采购法实施条例》第七十五条的行政处罚：</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、情节轻微违法行为的表现情形：政府采购评审专家发现参加政府采购活动的供应商与其存在利害关系而未自行回避，但在采购过程中未发现有明显倾向性行为。</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裁量基准：处以</w:t>
      </w:r>
      <w:r w:rsidRPr="000F12D7">
        <w:rPr>
          <w:rFonts w:ascii="仿宋" w:eastAsia="仿宋" w:hAnsi="仿宋"/>
          <w:sz w:val="32"/>
          <w:szCs w:val="32"/>
        </w:rPr>
        <w:t>2</w:t>
      </w:r>
      <w:r w:rsidRPr="000F12D7">
        <w:rPr>
          <w:rFonts w:ascii="仿宋" w:eastAsia="仿宋" w:hAnsi="仿宋" w:hint="eastAsia"/>
          <w:sz w:val="32"/>
          <w:szCs w:val="32"/>
        </w:rPr>
        <w:t>万元以上</w:t>
      </w:r>
      <w:r w:rsidRPr="000F12D7">
        <w:rPr>
          <w:rFonts w:ascii="仿宋" w:eastAsia="仿宋" w:hAnsi="仿宋"/>
          <w:sz w:val="32"/>
          <w:szCs w:val="32"/>
        </w:rPr>
        <w:t>3</w:t>
      </w:r>
      <w:r w:rsidRPr="000F12D7">
        <w:rPr>
          <w:rFonts w:ascii="仿宋" w:eastAsia="仿宋" w:hAnsi="仿宋" w:hint="eastAsia"/>
          <w:sz w:val="32"/>
          <w:szCs w:val="32"/>
        </w:rPr>
        <w:t>万元以下的罚款，禁止其参加政府采购评审活动。</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2</w:t>
      </w:r>
      <w:r w:rsidRPr="000F12D7">
        <w:rPr>
          <w:rFonts w:ascii="仿宋" w:eastAsia="仿宋" w:hAnsi="仿宋" w:hint="eastAsia"/>
          <w:sz w:val="32"/>
          <w:szCs w:val="32"/>
        </w:rPr>
        <w:t>、情节一般违法行为的表现情形：政府采购评审专家发现参加政府采购活动的供应商与其存在利害关系刻意隐瞒，或者供应商提出书面回避申请而否认事实，在采购过程中存在倾向性行为，但未主导采购结果，与其有利害关系的供应商未中标、成交的。</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裁量基准：处以</w:t>
      </w:r>
      <w:r w:rsidRPr="000F12D7">
        <w:rPr>
          <w:rFonts w:ascii="仿宋" w:eastAsia="仿宋" w:hAnsi="仿宋"/>
          <w:sz w:val="32"/>
          <w:szCs w:val="32"/>
        </w:rPr>
        <w:t>3</w:t>
      </w:r>
      <w:r w:rsidRPr="000F12D7">
        <w:rPr>
          <w:rFonts w:ascii="仿宋" w:eastAsia="仿宋" w:hAnsi="仿宋" w:hint="eastAsia"/>
          <w:sz w:val="32"/>
          <w:szCs w:val="32"/>
        </w:rPr>
        <w:t>万元以上</w:t>
      </w:r>
      <w:r w:rsidRPr="000F12D7">
        <w:rPr>
          <w:rFonts w:ascii="仿宋" w:eastAsia="仿宋" w:hAnsi="仿宋"/>
          <w:sz w:val="32"/>
          <w:szCs w:val="32"/>
        </w:rPr>
        <w:t>4</w:t>
      </w:r>
      <w:r w:rsidRPr="000F12D7">
        <w:rPr>
          <w:rFonts w:ascii="仿宋" w:eastAsia="仿宋" w:hAnsi="仿宋" w:hint="eastAsia"/>
          <w:sz w:val="32"/>
          <w:szCs w:val="32"/>
        </w:rPr>
        <w:t>万元以下的罚款，禁止其参加政府采购评审活动。</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3</w:t>
      </w:r>
      <w:r w:rsidRPr="000F12D7">
        <w:rPr>
          <w:rFonts w:ascii="仿宋" w:eastAsia="仿宋" w:hAnsi="仿宋" w:hint="eastAsia"/>
          <w:sz w:val="32"/>
          <w:szCs w:val="32"/>
        </w:rPr>
        <w:t>、情节严重违法行为的表现情形：政府采购评审专家发现参加政府采购活动的供应商与其存在利害关系应回避而未回避，或者供应商提出书面回避申请而未回避，在采购过程中存在倾向性行为，与其有利害关系的供应商成为中标、成交供应商的。</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裁量基准：处以</w:t>
      </w:r>
      <w:r w:rsidRPr="000F12D7">
        <w:rPr>
          <w:rFonts w:ascii="仿宋" w:eastAsia="仿宋" w:hAnsi="仿宋"/>
          <w:sz w:val="32"/>
          <w:szCs w:val="32"/>
        </w:rPr>
        <w:t>4</w:t>
      </w:r>
      <w:r w:rsidRPr="000F12D7">
        <w:rPr>
          <w:rFonts w:ascii="仿宋" w:eastAsia="仿宋" w:hAnsi="仿宋" w:hint="eastAsia"/>
          <w:sz w:val="32"/>
          <w:szCs w:val="32"/>
        </w:rPr>
        <w:t>万元以上</w:t>
      </w:r>
      <w:r w:rsidRPr="000F12D7">
        <w:rPr>
          <w:rFonts w:ascii="仿宋" w:eastAsia="仿宋" w:hAnsi="仿宋"/>
          <w:sz w:val="32"/>
          <w:szCs w:val="32"/>
        </w:rPr>
        <w:t>5</w:t>
      </w:r>
      <w:r w:rsidRPr="000F12D7">
        <w:rPr>
          <w:rFonts w:ascii="仿宋" w:eastAsia="仿宋" w:hAnsi="仿宋" w:hint="eastAsia"/>
          <w:sz w:val="32"/>
          <w:szCs w:val="32"/>
        </w:rPr>
        <w:t>万元以下的罚款，禁止其参加政府采购评审活动。</w:t>
      </w:r>
    </w:p>
    <w:p w:rsidR="009C632F" w:rsidRPr="000F12D7" w:rsidRDefault="009C632F" w:rsidP="00022BEA">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防控措施：</w:t>
      </w:r>
    </w:p>
    <w:p w:rsidR="009C632F" w:rsidRPr="000F12D7" w:rsidRDefault="009C632F" w:rsidP="00022BEA">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、政府采购评审专家在选聘过程中，签署《政府采购评审专家承诺书》，告知评审回避注意事项。</w:t>
      </w:r>
    </w:p>
    <w:p w:rsidR="009C632F" w:rsidRPr="000F12D7" w:rsidRDefault="009C632F" w:rsidP="00022BEA">
      <w:pPr>
        <w:spacing w:line="560" w:lineRule="exact"/>
        <w:ind w:firstLineChars="200" w:firstLine="640"/>
        <w:rPr>
          <w:rFonts w:ascii="仿宋" w:eastAsia="仿宋" w:hAnsi="仿宋"/>
          <w:sz w:val="32"/>
          <w:szCs w:val="32"/>
        </w:rPr>
      </w:pPr>
      <w:r w:rsidRPr="000F12D7">
        <w:rPr>
          <w:rFonts w:ascii="仿宋" w:eastAsia="仿宋" w:hAnsi="仿宋"/>
          <w:sz w:val="32"/>
          <w:szCs w:val="32"/>
        </w:rPr>
        <w:t>2</w:t>
      </w:r>
      <w:r w:rsidRPr="000F12D7">
        <w:rPr>
          <w:rFonts w:ascii="仿宋" w:eastAsia="仿宋" w:hAnsi="仿宋" w:hint="eastAsia"/>
          <w:sz w:val="32"/>
          <w:szCs w:val="32"/>
        </w:rPr>
        <w:t>、评审专家被抽取参加评审活动时，签署《新乡市政府采购评审专家信用承诺书》，进行评审工作要求和廉政风险告知。</w:t>
      </w:r>
    </w:p>
    <w:p w:rsidR="009C632F" w:rsidRPr="000F12D7" w:rsidRDefault="009C632F" w:rsidP="000F12D7">
      <w:pPr>
        <w:spacing w:line="560" w:lineRule="exact"/>
        <w:ind w:firstLineChars="200" w:firstLine="643"/>
        <w:rPr>
          <w:rFonts w:ascii="仿宋" w:eastAsia="仿宋" w:hAnsi="仿宋"/>
          <w:b/>
          <w:sz w:val="32"/>
          <w:szCs w:val="32"/>
        </w:rPr>
      </w:pPr>
    </w:p>
    <w:p w:rsidR="009C632F" w:rsidRPr="000F12D7" w:rsidRDefault="009C632F" w:rsidP="000F12D7">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风险点三：政府采购评审专家参加评审活动，未依法独立评审及泄露评审文件、评审情况</w:t>
      </w:r>
    </w:p>
    <w:p w:rsidR="009C632F" w:rsidRPr="000F12D7" w:rsidRDefault="009C632F" w:rsidP="000F12D7">
      <w:pPr>
        <w:spacing w:line="560" w:lineRule="exact"/>
        <w:ind w:firstLineChars="200" w:firstLine="643"/>
        <w:rPr>
          <w:rFonts w:ascii="仿宋" w:eastAsia="仿宋" w:hAnsi="仿宋"/>
          <w:sz w:val="32"/>
          <w:szCs w:val="32"/>
        </w:rPr>
      </w:pPr>
      <w:r w:rsidRPr="000F12D7">
        <w:rPr>
          <w:rFonts w:ascii="仿宋" w:eastAsia="仿宋" w:hAnsi="仿宋" w:hint="eastAsia"/>
          <w:b/>
          <w:sz w:val="32"/>
          <w:szCs w:val="32"/>
        </w:rPr>
        <w:t>表现形式</w:t>
      </w:r>
      <w:r w:rsidRPr="000F12D7">
        <w:rPr>
          <w:rFonts w:ascii="仿宋" w:eastAsia="仿宋" w:hAnsi="仿宋" w:hint="eastAsia"/>
          <w:sz w:val="32"/>
          <w:szCs w:val="32"/>
        </w:rPr>
        <w:t>：</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、未按照采购文件规定进行独立评审。</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2</w:t>
      </w:r>
      <w:r w:rsidRPr="000F12D7">
        <w:rPr>
          <w:rFonts w:ascii="仿宋" w:eastAsia="仿宋" w:hAnsi="仿宋" w:hint="eastAsia"/>
          <w:sz w:val="32"/>
          <w:szCs w:val="32"/>
        </w:rPr>
        <w:t>、记录、复制或带走评标资料，造成泄密。</w:t>
      </w:r>
    </w:p>
    <w:p w:rsidR="009C632F" w:rsidRPr="000F12D7" w:rsidRDefault="009C632F" w:rsidP="000F12D7">
      <w:pPr>
        <w:spacing w:line="560" w:lineRule="exact"/>
        <w:ind w:firstLineChars="200" w:firstLine="643"/>
        <w:rPr>
          <w:rFonts w:ascii="仿宋" w:eastAsia="仿宋" w:hAnsi="仿宋"/>
          <w:b/>
          <w:color w:val="000000"/>
          <w:sz w:val="32"/>
          <w:szCs w:val="32"/>
        </w:rPr>
      </w:pPr>
      <w:r w:rsidRPr="000F12D7">
        <w:rPr>
          <w:rFonts w:ascii="仿宋" w:eastAsia="仿宋" w:hAnsi="仿宋" w:hint="eastAsia"/>
          <w:b/>
          <w:color w:val="000000"/>
          <w:sz w:val="32"/>
          <w:szCs w:val="32"/>
        </w:rPr>
        <w:t>危害后果：</w:t>
      </w:r>
    </w:p>
    <w:p w:rsidR="009C632F" w:rsidRPr="000F12D7" w:rsidRDefault="009C632F" w:rsidP="00DC3F37">
      <w:pPr>
        <w:spacing w:line="560" w:lineRule="exact"/>
        <w:ind w:firstLineChars="200" w:firstLine="640"/>
        <w:rPr>
          <w:rFonts w:ascii="仿宋" w:eastAsia="仿宋" w:hAnsi="仿宋"/>
          <w:b/>
          <w:color w:val="000000"/>
          <w:sz w:val="32"/>
          <w:szCs w:val="32"/>
        </w:rPr>
      </w:pPr>
      <w:r w:rsidRPr="000F12D7">
        <w:rPr>
          <w:rFonts w:ascii="仿宋" w:eastAsia="仿宋" w:hAnsi="仿宋"/>
          <w:sz w:val="32"/>
          <w:szCs w:val="32"/>
        </w:rPr>
        <w:t>1</w:t>
      </w:r>
      <w:r w:rsidRPr="000F12D7">
        <w:rPr>
          <w:rFonts w:ascii="仿宋" w:eastAsia="仿宋" w:hAnsi="仿宋" w:hint="eastAsia"/>
          <w:sz w:val="32"/>
          <w:szCs w:val="32"/>
        </w:rPr>
        <w:t>、危害采购活动经济管理秩序。</w:t>
      </w:r>
    </w:p>
    <w:p w:rsidR="009C632F" w:rsidRPr="000F12D7" w:rsidRDefault="009C632F" w:rsidP="00DC3F37">
      <w:pPr>
        <w:spacing w:line="560" w:lineRule="exact"/>
        <w:ind w:firstLineChars="200" w:firstLine="640"/>
        <w:rPr>
          <w:rFonts w:ascii="仿宋" w:eastAsia="仿宋" w:hAnsi="仿宋"/>
          <w:b/>
          <w:color w:val="000000"/>
          <w:sz w:val="32"/>
          <w:szCs w:val="32"/>
        </w:rPr>
      </w:pPr>
      <w:r w:rsidRPr="000F12D7">
        <w:rPr>
          <w:rFonts w:ascii="仿宋" w:eastAsia="仿宋" w:hAnsi="仿宋"/>
          <w:color w:val="000000"/>
          <w:sz w:val="32"/>
          <w:szCs w:val="32"/>
        </w:rPr>
        <w:t>2</w:t>
      </w:r>
      <w:r w:rsidRPr="000F12D7">
        <w:rPr>
          <w:rFonts w:ascii="仿宋" w:eastAsia="仿宋" w:hAnsi="仿宋" w:hint="eastAsia"/>
          <w:color w:val="000000"/>
          <w:sz w:val="32"/>
          <w:szCs w:val="32"/>
        </w:rPr>
        <w:t>、造成中标成交结果无效，影响采购效率。</w:t>
      </w:r>
    </w:p>
    <w:p w:rsidR="009C632F" w:rsidRPr="000F12D7" w:rsidRDefault="009C632F" w:rsidP="000F12D7">
      <w:pPr>
        <w:spacing w:line="560" w:lineRule="exact"/>
        <w:ind w:firstLineChars="200" w:firstLine="420"/>
        <w:rPr>
          <w:rFonts w:ascii="仿宋" w:eastAsia="仿宋" w:hAnsi="仿宋"/>
          <w:b/>
          <w:color w:val="000000"/>
          <w:sz w:val="32"/>
          <w:szCs w:val="32"/>
        </w:rPr>
      </w:pPr>
      <w:r>
        <w:rPr>
          <w:noProof/>
        </w:rPr>
        <w:pict>
          <v:shape id="_x0000_s1029" type="#_x0000_t75" style="position:absolute;left:0;text-align:left;margin-left:-27pt;margin-top:46.6pt;width:198pt;height:165.95pt;z-index:251656192">
            <v:imagedata r:id="rId10" o:title=""/>
            <w10:wrap type="square"/>
          </v:shape>
        </w:pict>
      </w:r>
      <w:r w:rsidRPr="000F12D7">
        <w:rPr>
          <w:rFonts w:ascii="仿宋" w:eastAsia="仿宋" w:hAnsi="仿宋"/>
          <w:color w:val="000000"/>
          <w:sz w:val="32"/>
          <w:szCs w:val="32"/>
        </w:rPr>
        <w:t>3</w:t>
      </w:r>
      <w:r w:rsidRPr="000F12D7">
        <w:rPr>
          <w:rFonts w:ascii="仿宋" w:eastAsia="仿宋" w:hAnsi="仿宋" w:hint="eastAsia"/>
          <w:color w:val="000000"/>
          <w:sz w:val="32"/>
          <w:szCs w:val="32"/>
        </w:rPr>
        <w:t>、泄露国家秘密、商业秘密、评审情况等，给采购人、供应商等政府采购当事人造成不可估量损失。</w:t>
      </w:r>
    </w:p>
    <w:p w:rsidR="009C632F" w:rsidRPr="000F12D7" w:rsidRDefault="009C632F" w:rsidP="000F12D7">
      <w:pPr>
        <w:spacing w:line="560" w:lineRule="exact"/>
        <w:ind w:firstLineChars="200" w:firstLine="640"/>
        <w:rPr>
          <w:rFonts w:ascii="仿宋" w:eastAsia="仿宋" w:hAnsi="仿宋"/>
          <w:b/>
          <w:color w:val="000000"/>
          <w:sz w:val="32"/>
          <w:szCs w:val="32"/>
        </w:rPr>
      </w:pPr>
      <w:r w:rsidRPr="000F12D7">
        <w:rPr>
          <w:rFonts w:ascii="仿宋" w:eastAsia="仿宋" w:hAnsi="仿宋"/>
          <w:color w:val="000000"/>
          <w:sz w:val="32"/>
          <w:szCs w:val="32"/>
        </w:rPr>
        <w:t>4</w:t>
      </w:r>
      <w:r w:rsidRPr="000F12D7">
        <w:rPr>
          <w:rFonts w:ascii="仿宋" w:eastAsia="仿宋" w:hAnsi="仿宋" w:hint="eastAsia"/>
          <w:color w:val="000000"/>
          <w:sz w:val="32"/>
          <w:szCs w:val="32"/>
        </w:rPr>
        <w:t>、评审专家被处以罚款并禁止参加政府采购评审活动。</w:t>
      </w:r>
    </w:p>
    <w:p w:rsidR="009C632F" w:rsidRPr="000F12D7" w:rsidRDefault="009C632F" w:rsidP="000F12D7">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法律依据：</w:t>
      </w:r>
    </w:p>
    <w:p w:rsidR="009C632F" w:rsidRPr="000F12D7" w:rsidRDefault="009C632F" w:rsidP="000F12D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根据《政府采购法实施条例》第七十五条：“政府采购评审专家未按照采购文件规定的评审程序、评审方法和评审标准进行独立评审或者泄露评审文件、评审情况的，由财政部门给予警告，并处</w:t>
      </w:r>
      <w:r w:rsidRPr="000F12D7">
        <w:rPr>
          <w:rFonts w:ascii="仿宋" w:eastAsia="仿宋" w:hAnsi="仿宋"/>
          <w:sz w:val="32"/>
          <w:szCs w:val="32"/>
        </w:rPr>
        <w:t>2000</w:t>
      </w:r>
      <w:r w:rsidRPr="000F12D7">
        <w:rPr>
          <w:rFonts w:ascii="仿宋" w:eastAsia="仿宋" w:hAnsi="仿宋" w:hint="eastAsia"/>
          <w:sz w:val="32"/>
          <w:szCs w:val="32"/>
        </w:rPr>
        <w:t>元以上</w:t>
      </w:r>
      <w:r w:rsidRPr="000F12D7">
        <w:rPr>
          <w:rFonts w:ascii="仿宋" w:eastAsia="仿宋" w:hAnsi="仿宋"/>
          <w:sz w:val="32"/>
          <w:szCs w:val="32"/>
        </w:rPr>
        <w:t>2</w:t>
      </w:r>
      <w:r w:rsidRPr="000F12D7">
        <w:rPr>
          <w:rFonts w:ascii="仿宋" w:eastAsia="仿宋" w:hAnsi="仿宋" w:hint="eastAsia"/>
          <w:sz w:val="32"/>
          <w:szCs w:val="32"/>
        </w:rPr>
        <w:t>万元以下的罚款；影响中标、成交结果的，处</w:t>
      </w:r>
      <w:r w:rsidRPr="000F12D7">
        <w:rPr>
          <w:rFonts w:ascii="仿宋" w:eastAsia="仿宋" w:hAnsi="仿宋"/>
          <w:sz w:val="32"/>
          <w:szCs w:val="32"/>
        </w:rPr>
        <w:t>2</w:t>
      </w:r>
      <w:r w:rsidRPr="000F12D7">
        <w:rPr>
          <w:rFonts w:ascii="仿宋" w:eastAsia="仿宋" w:hAnsi="仿宋" w:hint="eastAsia"/>
          <w:sz w:val="32"/>
          <w:szCs w:val="32"/>
        </w:rPr>
        <w:t>万元以上</w:t>
      </w:r>
      <w:r w:rsidRPr="000F12D7">
        <w:rPr>
          <w:rFonts w:ascii="仿宋" w:eastAsia="仿宋" w:hAnsi="仿宋"/>
          <w:sz w:val="32"/>
          <w:szCs w:val="32"/>
        </w:rPr>
        <w:t>5</w:t>
      </w:r>
      <w:r w:rsidRPr="000F12D7">
        <w:rPr>
          <w:rFonts w:ascii="仿宋" w:eastAsia="仿宋" w:hAnsi="仿宋" w:hint="eastAsia"/>
          <w:sz w:val="32"/>
          <w:szCs w:val="32"/>
        </w:rPr>
        <w:t>万元以下的罚款，禁止其参加政府采购评审活动。政府采购评审专家有上述违法行为的，其评审意见无效，不得获取评审费；有违法所得的，没收违法所得；给他人造成损失的，依法承担民事责任”。</w:t>
      </w:r>
    </w:p>
    <w:p w:rsidR="009C632F" w:rsidRPr="000F12D7" w:rsidRDefault="009C632F" w:rsidP="000F12D7">
      <w:pPr>
        <w:spacing w:line="560" w:lineRule="exact"/>
        <w:ind w:firstLineChars="200" w:firstLine="643"/>
        <w:rPr>
          <w:rFonts w:ascii="仿宋" w:eastAsia="仿宋" w:hAnsi="仿宋"/>
          <w:sz w:val="32"/>
          <w:szCs w:val="32"/>
        </w:rPr>
      </w:pPr>
      <w:r w:rsidRPr="000F12D7">
        <w:rPr>
          <w:rFonts w:ascii="仿宋" w:eastAsia="仿宋" w:hAnsi="仿宋" w:hint="eastAsia"/>
          <w:b/>
          <w:sz w:val="32"/>
          <w:szCs w:val="32"/>
        </w:rPr>
        <w:t>行政处罚裁量基准：</w:t>
      </w:r>
      <w:r w:rsidRPr="000F12D7">
        <w:rPr>
          <w:rFonts w:ascii="仿宋" w:eastAsia="仿宋" w:hAnsi="仿宋"/>
          <w:sz w:val="32"/>
          <w:szCs w:val="32"/>
        </w:rPr>
        <w:t xml:space="preserve"> </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根据《河南省财政行政处罚裁量基准》（豫财法〔</w:t>
      </w:r>
      <w:r w:rsidRPr="000F12D7">
        <w:rPr>
          <w:rFonts w:ascii="仿宋" w:eastAsia="仿宋" w:hAnsi="仿宋"/>
          <w:sz w:val="32"/>
          <w:szCs w:val="32"/>
        </w:rPr>
        <w:t>2021</w:t>
      </w:r>
      <w:r w:rsidRPr="000F12D7">
        <w:rPr>
          <w:rFonts w:ascii="仿宋" w:eastAsia="仿宋" w:hAnsi="仿宋" w:hint="eastAsia"/>
          <w:sz w:val="32"/>
          <w:szCs w:val="32"/>
        </w:rPr>
        <w:t>〕</w:t>
      </w:r>
      <w:r w:rsidRPr="000F12D7">
        <w:rPr>
          <w:rFonts w:ascii="仿宋" w:eastAsia="仿宋" w:hAnsi="仿宋"/>
          <w:sz w:val="32"/>
          <w:szCs w:val="32"/>
        </w:rPr>
        <w:t>3</w:t>
      </w:r>
      <w:r w:rsidRPr="000F12D7">
        <w:rPr>
          <w:rFonts w:ascii="仿宋" w:eastAsia="仿宋" w:hAnsi="仿宋" w:hint="eastAsia"/>
          <w:sz w:val="32"/>
          <w:szCs w:val="32"/>
        </w:rPr>
        <w:t>号），对违反《政府采购法实施条例》第七十五条的行政处罚：</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、情节轻微违法行为的表现情形：</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1</w:t>
      </w:r>
      <w:r w:rsidRPr="000F12D7">
        <w:rPr>
          <w:rFonts w:ascii="仿宋" w:eastAsia="仿宋" w:hAnsi="仿宋" w:hint="eastAsia"/>
          <w:sz w:val="32"/>
          <w:szCs w:val="32"/>
        </w:rPr>
        <w:t>）未按照采购文件规定的评审程序、评审方法和评审标准进行独立评审，但未与其他专家协商进行有倾向性的评审；</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2</w:t>
      </w:r>
      <w:r w:rsidRPr="000F12D7">
        <w:rPr>
          <w:rFonts w:ascii="仿宋" w:eastAsia="仿宋" w:hAnsi="仿宋" w:hint="eastAsia"/>
          <w:sz w:val="32"/>
          <w:szCs w:val="32"/>
        </w:rPr>
        <w:t>）因对采购文件规定的评审程序、评审方法和评审标准理解不同而未按照规定评审的；</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3</w:t>
      </w:r>
      <w:r w:rsidRPr="000F12D7">
        <w:rPr>
          <w:rFonts w:ascii="仿宋" w:eastAsia="仿宋" w:hAnsi="仿宋" w:hint="eastAsia"/>
          <w:sz w:val="32"/>
          <w:szCs w:val="32"/>
        </w:rPr>
        <w:t>）泄露评审文件、评审情况的未造成质疑、投诉、举报等以及其它不良影响的。</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裁量基准：未影响中标、成交结果的，由财政部门给予警告，处</w:t>
      </w:r>
      <w:r w:rsidRPr="000F12D7">
        <w:rPr>
          <w:rFonts w:ascii="仿宋" w:eastAsia="仿宋" w:hAnsi="仿宋"/>
          <w:sz w:val="32"/>
          <w:szCs w:val="32"/>
        </w:rPr>
        <w:t>2000</w:t>
      </w:r>
      <w:r w:rsidRPr="000F12D7">
        <w:rPr>
          <w:rFonts w:ascii="仿宋" w:eastAsia="仿宋" w:hAnsi="仿宋" w:hint="eastAsia"/>
          <w:sz w:val="32"/>
          <w:szCs w:val="32"/>
        </w:rPr>
        <w:t>元以上</w:t>
      </w:r>
      <w:r w:rsidRPr="000F12D7">
        <w:rPr>
          <w:rFonts w:ascii="仿宋" w:eastAsia="仿宋" w:hAnsi="仿宋"/>
          <w:sz w:val="32"/>
          <w:szCs w:val="32"/>
        </w:rPr>
        <w:t>8000</w:t>
      </w:r>
      <w:r w:rsidRPr="000F12D7">
        <w:rPr>
          <w:rFonts w:ascii="仿宋" w:eastAsia="仿宋" w:hAnsi="仿宋" w:hint="eastAsia"/>
          <w:sz w:val="32"/>
          <w:szCs w:val="32"/>
        </w:rPr>
        <w:t>元以下的罚款；影响中标、成交结果的，处</w:t>
      </w:r>
      <w:r w:rsidRPr="000F12D7">
        <w:rPr>
          <w:rFonts w:ascii="仿宋" w:eastAsia="仿宋" w:hAnsi="仿宋"/>
          <w:sz w:val="32"/>
          <w:szCs w:val="32"/>
        </w:rPr>
        <w:t>2</w:t>
      </w:r>
      <w:r w:rsidRPr="000F12D7">
        <w:rPr>
          <w:rFonts w:ascii="仿宋" w:eastAsia="仿宋" w:hAnsi="仿宋" w:hint="eastAsia"/>
          <w:sz w:val="32"/>
          <w:szCs w:val="32"/>
        </w:rPr>
        <w:t>万元以上</w:t>
      </w:r>
      <w:r w:rsidRPr="000F12D7">
        <w:rPr>
          <w:rFonts w:ascii="仿宋" w:eastAsia="仿宋" w:hAnsi="仿宋"/>
          <w:sz w:val="32"/>
          <w:szCs w:val="32"/>
        </w:rPr>
        <w:t>3</w:t>
      </w:r>
      <w:r w:rsidRPr="000F12D7">
        <w:rPr>
          <w:rFonts w:ascii="仿宋" w:eastAsia="仿宋" w:hAnsi="仿宋" w:hint="eastAsia"/>
          <w:sz w:val="32"/>
          <w:szCs w:val="32"/>
        </w:rPr>
        <w:t>万元以下的罚款，禁止其参加政府采购评审活动。</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2</w:t>
      </w:r>
      <w:r w:rsidRPr="000F12D7">
        <w:rPr>
          <w:rFonts w:ascii="仿宋" w:eastAsia="仿宋" w:hAnsi="仿宋" w:hint="eastAsia"/>
          <w:sz w:val="32"/>
          <w:szCs w:val="32"/>
        </w:rPr>
        <w:t>、情节一般违法行为的表现情形：</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1</w:t>
      </w:r>
      <w:r w:rsidRPr="000F12D7">
        <w:rPr>
          <w:rFonts w:ascii="仿宋" w:eastAsia="仿宋" w:hAnsi="仿宋" w:hint="eastAsia"/>
          <w:sz w:val="32"/>
          <w:szCs w:val="32"/>
        </w:rPr>
        <w:t>）擅自增加或减少采购文件规定的评审因素；</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2</w:t>
      </w:r>
      <w:r w:rsidRPr="000F12D7">
        <w:rPr>
          <w:rFonts w:ascii="仿宋" w:eastAsia="仿宋" w:hAnsi="仿宋" w:hint="eastAsia"/>
          <w:sz w:val="32"/>
          <w:szCs w:val="32"/>
        </w:rPr>
        <w:t>）擅自调整评审因素的权值；</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3</w:t>
      </w:r>
      <w:r w:rsidRPr="000F12D7">
        <w:rPr>
          <w:rFonts w:ascii="仿宋" w:eastAsia="仿宋" w:hAnsi="仿宋" w:hint="eastAsia"/>
          <w:sz w:val="32"/>
          <w:szCs w:val="32"/>
        </w:rPr>
        <w:t>）未按文件规定的方法推荐中标、成交候选人；</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4</w:t>
      </w:r>
      <w:r w:rsidRPr="000F12D7">
        <w:rPr>
          <w:rFonts w:ascii="仿宋" w:eastAsia="仿宋" w:hAnsi="仿宋" w:hint="eastAsia"/>
          <w:sz w:val="32"/>
          <w:szCs w:val="32"/>
        </w:rPr>
        <w:t>）泄露评审文件、评审情况的造成质疑、投诉、举报等以及其它不良影响的，但未造成供应商商业秘密泄露的。</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裁量基准：未影响中标、成交结果的，由财政部门给予警告，处</w:t>
      </w:r>
      <w:r w:rsidRPr="000F12D7">
        <w:rPr>
          <w:rFonts w:ascii="仿宋" w:eastAsia="仿宋" w:hAnsi="仿宋"/>
          <w:sz w:val="32"/>
          <w:szCs w:val="32"/>
        </w:rPr>
        <w:t>8000</w:t>
      </w:r>
      <w:r w:rsidRPr="000F12D7">
        <w:rPr>
          <w:rFonts w:ascii="仿宋" w:eastAsia="仿宋" w:hAnsi="仿宋" w:hint="eastAsia"/>
          <w:sz w:val="32"/>
          <w:szCs w:val="32"/>
        </w:rPr>
        <w:t>元以上</w:t>
      </w:r>
      <w:r w:rsidRPr="000F12D7">
        <w:rPr>
          <w:rFonts w:ascii="仿宋" w:eastAsia="仿宋" w:hAnsi="仿宋"/>
          <w:sz w:val="32"/>
          <w:szCs w:val="32"/>
        </w:rPr>
        <w:t>14000</w:t>
      </w:r>
      <w:r w:rsidRPr="000F12D7">
        <w:rPr>
          <w:rFonts w:ascii="仿宋" w:eastAsia="仿宋" w:hAnsi="仿宋" w:hint="eastAsia"/>
          <w:sz w:val="32"/>
          <w:szCs w:val="32"/>
        </w:rPr>
        <w:t>元以下的罚款；影响中标、成交结果的，处</w:t>
      </w:r>
      <w:r w:rsidRPr="000F12D7">
        <w:rPr>
          <w:rFonts w:ascii="仿宋" w:eastAsia="仿宋" w:hAnsi="仿宋"/>
          <w:sz w:val="32"/>
          <w:szCs w:val="32"/>
        </w:rPr>
        <w:t>3</w:t>
      </w:r>
      <w:r w:rsidRPr="000F12D7">
        <w:rPr>
          <w:rFonts w:ascii="仿宋" w:eastAsia="仿宋" w:hAnsi="仿宋" w:hint="eastAsia"/>
          <w:sz w:val="32"/>
          <w:szCs w:val="32"/>
        </w:rPr>
        <w:t>万元以上</w:t>
      </w:r>
      <w:r w:rsidRPr="000F12D7">
        <w:rPr>
          <w:rFonts w:ascii="仿宋" w:eastAsia="仿宋" w:hAnsi="仿宋"/>
          <w:sz w:val="32"/>
          <w:szCs w:val="32"/>
        </w:rPr>
        <w:t>4</w:t>
      </w:r>
      <w:r w:rsidRPr="000F12D7">
        <w:rPr>
          <w:rFonts w:ascii="仿宋" w:eastAsia="仿宋" w:hAnsi="仿宋" w:hint="eastAsia"/>
          <w:sz w:val="32"/>
          <w:szCs w:val="32"/>
        </w:rPr>
        <w:t>万元以下的罚款，禁止其参加政府采购评审活动。</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sz w:val="32"/>
          <w:szCs w:val="32"/>
        </w:rPr>
        <w:t>3</w:t>
      </w:r>
      <w:r w:rsidRPr="000F12D7">
        <w:rPr>
          <w:rFonts w:ascii="仿宋" w:eastAsia="仿宋" w:hAnsi="仿宋" w:hint="eastAsia"/>
          <w:sz w:val="32"/>
          <w:szCs w:val="32"/>
        </w:rPr>
        <w:t>、情节严重违法行为的表现情形：</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1</w:t>
      </w:r>
      <w:r w:rsidRPr="000F12D7">
        <w:rPr>
          <w:rFonts w:ascii="仿宋" w:eastAsia="仿宋" w:hAnsi="仿宋" w:hint="eastAsia"/>
          <w:sz w:val="32"/>
          <w:szCs w:val="32"/>
        </w:rPr>
        <w:t>）与其他专家协商有倾向性地增加或减少采购文件规定的评审因素；</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2</w:t>
      </w:r>
      <w:r w:rsidRPr="000F12D7">
        <w:rPr>
          <w:rFonts w:ascii="仿宋" w:eastAsia="仿宋" w:hAnsi="仿宋" w:hint="eastAsia"/>
          <w:sz w:val="32"/>
          <w:szCs w:val="32"/>
        </w:rPr>
        <w:t>）与其他专家协商有倾向性地调整评审因素的权值；</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3</w:t>
      </w:r>
      <w:r w:rsidRPr="000F12D7">
        <w:rPr>
          <w:rFonts w:ascii="仿宋" w:eastAsia="仿宋" w:hAnsi="仿宋" w:hint="eastAsia"/>
          <w:sz w:val="32"/>
          <w:szCs w:val="32"/>
        </w:rPr>
        <w:t>）与其他专家协商未按文件规定的方法推荐中标、成交候选人；</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w:t>
      </w:r>
      <w:r w:rsidRPr="000F12D7">
        <w:rPr>
          <w:rFonts w:ascii="仿宋" w:eastAsia="仿宋" w:hAnsi="仿宋"/>
          <w:sz w:val="32"/>
          <w:szCs w:val="32"/>
        </w:rPr>
        <w:t>4</w:t>
      </w:r>
      <w:r w:rsidRPr="000F12D7">
        <w:rPr>
          <w:rFonts w:ascii="仿宋" w:eastAsia="仿宋" w:hAnsi="仿宋" w:hint="eastAsia"/>
          <w:sz w:val="32"/>
          <w:szCs w:val="32"/>
        </w:rPr>
        <w:t>）泄露评审文件、评审情况造成供应商商业秘密泄露的或者恶劣影响的。</w:t>
      </w:r>
    </w:p>
    <w:p w:rsidR="009C632F" w:rsidRPr="000F12D7" w:rsidRDefault="009C632F" w:rsidP="00DC3F37">
      <w:pPr>
        <w:spacing w:line="560" w:lineRule="exact"/>
        <w:ind w:firstLineChars="200" w:firstLine="640"/>
        <w:rPr>
          <w:rFonts w:ascii="仿宋" w:eastAsia="仿宋" w:hAnsi="仿宋"/>
          <w:sz w:val="32"/>
          <w:szCs w:val="32"/>
        </w:rPr>
      </w:pPr>
      <w:r w:rsidRPr="000F12D7">
        <w:rPr>
          <w:rFonts w:ascii="仿宋" w:eastAsia="仿宋" w:hAnsi="仿宋" w:hint="eastAsia"/>
          <w:sz w:val="32"/>
          <w:szCs w:val="32"/>
        </w:rPr>
        <w:t>裁量基准：未影响中标、成交结果的，由财政部门给予警告，处</w:t>
      </w:r>
      <w:r w:rsidRPr="000F12D7">
        <w:rPr>
          <w:rFonts w:ascii="仿宋" w:eastAsia="仿宋" w:hAnsi="仿宋"/>
          <w:sz w:val="32"/>
          <w:szCs w:val="32"/>
        </w:rPr>
        <w:t>14000</w:t>
      </w:r>
      <w:r w:rsidRPr="000F12D7">
        <w:rPr>
          <w:rFonts w:ascii="仿宋" w:eastAsia="仿宋" w:hAnsi="仿宋" w:hint="eastAsia"/>
          <w:sz w:val="32"/>
          <w:szCs w:val="32"/>
        </w:rPr>
        <w:t>元以上</w:t>
      </w:r>
      <w:r w:rsidRPr="000F12D7">
        <w:rPr>
          <w:rFonts w:ascii="仿宋" w:eastAsia="仿宋" w:hAnsi="仿宋"/>
          <w:sz w:val="32"/>
          <w:szCs w:val="32"/>
        </w:rPr>
        <w:t>2</w:t>
      </w:r>
      <w:r w:rsidRPr="000F12D7">
        <w:rPr>
          <w:rFonts w:ascii="仿宋" w:eastAsia="仿宋" w:hAnsi="仿宋" w:hint="eastAsia"/>
          <w:sz w:val="32"/>
          <w:szCs w:val="32"/>
        </w:rPr>
        <w:t>万元以下的罚款；影响中标、成交结果的，处</w:t>
      </w:r>
      <w:r w:rsidRPr="000F12D7">
        <w:rPr>
          <w:rFonts w:ascii="仿宋" w:eastAsia="仿宋" w:hAnsi="仿宋"/>
          <w:sz w:val="32"/>
          <w:szCs w:val="32"/>
        </w:rPr>
        <w:t>4</w:t>
      </w:r>
      <w:r w:rsidRPr="000F12D7">
        <w:rPr>
          <w:rFonts w:ascii="仿宋" w:eastAsia="仿宋" w:hAnsi="仿宋" w:hint="eastAsia"/>
          <w:sz w:val="32"/>
          <w:szCs w:val="32"/>
        </w:rPr>
        <w:t>万元以上</w:t>
      </w:r>
      <w:r w:rsidRPr="000F12D7">
        <w:rPr>
          <w:rFonts w:ascii="仿宋" w:eastAsia="仿宋" w:hAnsi="仿宋"/>
          <w:sz w:val="32"/>
          <w:szCs w:val="32"/>
        </w:rPr>
        <w:t>5</w:t>
      </w:r>
      <w:r w:rsidRPr="000F12D7">
        <w:rPr>
          <w:rFonts w:ascii="仿宋" w:eastAsia="仿宋" w:hAnsi="仿宋" w:hint="eastAsia"/>
          <w:sz w:val="32"/>
          <w:szCs w:val="32"/>
        </w:rPr>
        <w:t>万元以下的罚款，禁止其参加政府采购评审活动。</w:t>
      </w:r>
    </w:p>
    <w:p w:rsidR="009C632F" w:rsidRPr="000F12D7" w:rsidRDefault="009C632F" w:rsidP="00022BEA">
      <w:pPr>
        <w:spacing w:line="560" w:lineRule="exact"/>
        <w:ind w:firstLineChars="200" w:firstLine="643"/>
        <w:rPr>
          <w:rFonts w:ascii="仿宋" w:eastAsia="仿宋" w:hAnsi="仿宋"/>
          <w:b/>
          <w:sz w:val="32"/>
          <w:szCs w:val="32"/>
        </w:rPr>
      </w:pPr>
      <w:r w:rsidRPr="000F12D7">
        <w:rPr>
          <w:rFonts w:ascii="仿宋" w:eastAsia="仿宋" w:hAnsi="仿宋" w:hint="eastAsia"/>
          <w:b/>
          <w:sz w:val="32"/>
          <w:szCs w:val="32"/>
        </w:rPr>
        <w:t>防控措施：</w:t>
      </w:r>
    </w:p>
    <w:p w:rsidR="009C632F" w:rsidRPr="000F12D7" w:rsidRDefault="009C632F" w:rsidP="00022BEA">
      <w:pPr>
        <w:spacing w:line="560" w:lineRule="exact"/>
        <w:ind w:firstLineChars="200" w:firstLine="640"/>
        <w:rPr>
          <w:rFonts w:ascii="仿宋" w:eastAsia="仿宋" w:hAnsi="仿宋"/>
          <w:sz w:val="32"/>
          <w:szCs w:val="32"/>
        </w:rPr>
      </w:pPr>
      <w:r w:rsidRPr="000F12D7">
        <w:rPr>
          <w:rFonts w:ascii="仿宋" w:eastAsia="仿宋" w:hAnsi="仿宋"/>
          <w:sz w:val="32"/>
          <w:szCs w:val="32"/>
        </w:rPr>
        <w:t>1</w:t>
      </w:r>
      <w:r w:rsidRPr="000F12D7">
        <w:rPr>
          <w:rFonts w:ascii="仿宋" w:eastAsia="仿宋" w:hAnsi="仿宋" w:hint="eastAsia"/>
          <w:sz w:val="32"/>
          <w:szCs w:val="32"/>
        </w:rPr>
        <w:t>、项目评审工作结束后，采购人、采购代理机构对评标委员会各成员工作情况进行百分制考核打分，填写《政府采购项目专家评审工作评价反馈表》并报政府采购监督管理部门。</w:t>
      </w:r>
    </w:p>
    <w:p w:rsidR="009C632F" w:rsidRPr="000F12D7" w:rsidRDefault="009C632F" w:rsidP="00022BEA">
      <w:pPr>
        <w:spacing w:line="560" w:lineRule="exact"/>
        <w:ind w:firstLineChars="200" w:firstLine="640"/>
        <w:rPr>
          <w:rFonts w:ascii="仿宋" w:eastAsia="仿宋" w:hAnsi="仿宋"/>
          <w:sz w:val="32"/>
          <w:szCs w:val="32"/>
        </w:rPr>
      </w:pPr>
      <w:r w:rsidRPr="000F12D7">
        <w:rPr>
          <w:rFonts w:ascii="仿宋" w:eastAsia="仿宋" w:hAnsi="仿宋"/>
          <w:sz w:val="32"/>
          <w:szCs w:val="32"/>
        </w:rPr>
        <w:t>2</w:t>
      </w:r>
      <w:r w:rsidRPr="000F12D7">
        <w:rPr>
          <w:rFonts w:ascii="仿宋" w:eastAsia="仿宋" w:hAnsi="仿宋" w:hint="eastAsia"/>
          <w:sz w:val="32"/>
          <w:szCs w:val="32"/>
        </w:rPr>
        <w:t>、出台《关于优化政府采购质疑、投诉和举报处理操作规程的通知》，畅通质疑投诉举报渠道，保护供应商的合法权益，对发现的专家评审等违反规定的问题及时进行处理。</w:t>
      </w:r>
    </w:p>
    <w:p w:rsidR="009C632F" w:rsidRPr="000F12D7" w:rsidRDefault="009C632F" w:rsidP="00044B6E">
      <w:pPr>
        <w:spacing w:line="560" w:lineRule="exact"/>
        <w:rPr>
          <w:rFonts w:ascii="仿宋" w:eastAsia="仿宋" w:hAnsi="仿宋"/>
          <w:sz w:val="32"/>
          <w:szCs w:val="32"/>
        </w:rPr>
      </w:pPr>
    </w:p>
    <w:sectPr w:rsidR="009C632F" w:rsidRPr="000F12D7" w:rsidSect="000F12D7">
      <w:headerReference w:type="even" r:id="rId11"/>
      <w:headerReference w:type="default" r:id="rId12"/>
      <w:footerReference w:type="even" r:id="rId13"/>
      <w:footerReference w:type="default" r:id="rId14"/>
      <w:headerReference w:type="first" r:id="rId15"/>
      <w:footerReference w:type="first" r:id="rId16"/>
      <w:pgSz w:w="11906" w:h="16838"/>
      <w:pgMar w:top="1644" w:right="1531" w:bottom="1644"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32F" w:rsidRDefault="009C632F" w:rsidP="00D8215F">
      <w:r>
        <w:separator/>
      </w:r>
    </w:p>
  </w:endnote>
  <w:endnote w:type="continuationSeparator" w:id="0">
    <w:p w:rsidR="009C632F" w:rsidRDefault="009C632F" w:rsidP="00D82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2F" w:rsidRDefault="009C632F" w:rsidP="000F12D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C632F" w:rsidRDefault="009C632F" w:rsidP="000F12D7">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2F" w:rsidRDefault="009C632F" w:rsidP="000F12D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- 7 -</w:t>
    </w:r>
    <w:r>
      <w:rPr>
        <w:rStyle w:val="PageNumber"/>
      </w:rPr>
      <w:fldChar w:fldCharType="end"/>
    </w:r>
  </w:p>
  <w:p w:rsidR="009C632F" w:rsidRDefault="009C632F" w:rsidP="000F12D7">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2F" w:rsidRDefault="009C6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32F" w:rsidRDefault="009C632F" w:rsidP="00D8215F">
      <w:r>
        <w:separator/>
      </w:r>
    </w:p>
  </w:footnote>
  <w:footnote w:type="continuationSeparator" w:id="0">
    <w:p w:rsidR="009C632F" w:rsidRDefault="009C632F" w:rsidP="00D821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2F" w:rsidRDefault="009C63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2F" w:rsidRDefault="009C632F" w:rsidP="000F12D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32F" w:rsidRDefault="009C63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16052"/>
    <w:multiLevelType w:val="hybridMultilevel"/>
    <w:tmpl w:val="708AF306"/>
    <w:lvl w:ilvl="0" w:tplc="09AA1002">
      <w:start w:val="1"/>
      <w:numFmt w:val="decimal"/>
      <w:lvlText w:val="%1、"/>
      <w:lvlJc w:val="left"/>
      <w:pPr>
        <w:tabs>
          <w:tab w:val="num" w:pos="1363"/>
        </w:tabs>
        <w:ind w:left="1363" w:hanging="720"/>
      </w:pPr>
      <w:rPr>
        <w:rFonts w:cs="Times New Roman" w:hint="default"/>
        <w:b/>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abstractNum w:abstractNumId="1">
    <w:nsid w:val="3A0D3A01"/>
    <w:multiLevelType w:val="hybridMultilevel"/>
    <w:tmpl w:val="965A6E5A"/>
    <w:lvl w:ilvl="0" w:tplc="C87E129E">
      <w:start w:val="1"/>
      <w:numFmt w:val="decimal"/>
      <w:lvlText w:val="%1、"/>
      <w:lvlJc w:val="left"/>
      <w:pPr>
        <w:tabs>
          <w:tab w:val="num" w:pos="1363"/>
        </w:tabs>
        <w:ind w:left="1363" w:hanging="720"/>
      </w:pPr>
      <w:rPr>
        <w:rFonts w:cs="Times New Roman" w:hint="default"/>
        <w:b/>
        <w:color w:val="000000"/>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abstractNum w:abstractNumId="2">
    <w:nsid w:val="5FEB7D89"/>
    <w:multiLevelType w:val="hybridMultilevel"/>
    <w:tmpl w:val="AE5A5430"/>
    <w:lvl w:ilvl="0" w:tplc="7CD0CFAC">
      <w:start w:val="1"/>
      <w:numFmt w:val="decimal"/>
      <w:lvlText w:val="%1、"/>
      <w:lvlJc w:val="left"/>
      <w:pPr>
        <w:tabs>
          <w:tab w:val="num" w:pos="1363"/>
        </w:tabs>
        <w:ind w:left="1363" w:hanging="720"/>
      </w:pPr>
      <w:rPr>
        <w:rFonts w:cs="Times New Roman" w:hint="default"/>
        <w:b/>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abstractNum w:abstractNumId="3">
    <w:nsid w:val="758B1448"/>
    <w:multiLevelType w:val="hybridMultilevel"/>
    <w:tmpl w:val="01381D9C"/>
    <w:lvl w:ilvl="0" w:tplc="A9D28C3A">
      <w:start w:val="1"/>
      <w:numFmt w:val="decimal"/>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15F"/>
    <w:rsid w:val="00011578"/>
    <w:rsid w:val="00022BEA"/>
    <w:rsid w:val="0004372B"/>
    <w:rsid w:val="00044B6E"/>
    <w:rsid w:val="00053A3D"/>
    <w:rsid w:val="00067356"/>
    <w:rsid w:val="00073ABC"/>
    <w:rsid w:val="000742EF"/>
    <w:rsid w:val="000F12D7"/>
    <w:rsid w:val="00105B23"/>
    <w:rsid w:val="001061DB"/>
    <w:rsid w:val="00134DE3"/>
    <w:rsid w:val="001422E3"/>
    <w:rsid w:val="00146C92"/>
    <w:rsid w:val="00147DEC"/>
    <w:rsid w:val="0017545A"/>
    <w:rsid w:val="00177F03"/>
    <w:rsid w:val="001A1710"/>
    <w:rsid w:val="001A4B76"/>
    <w:rsid w:val="001A5111"/>
    <w:rsid w:val="001B0B64"/>
    <w:rsid w:val="001F0257"/>
    <w:rsid w:val="001F54F4"/>
    <w:rsid w:val="00230C72"/>
    <w:rsid w:val="002436B6"/>
    <w:rsid w:val="00284558"/>
    <w:rsid w:val="002B2A99"/>
    <w:rsid w:val="002C4037"/>
    <w:rsid w:val="002D561D"/>
    <w:rsid w:val="00305577"/>
    <w:rsid w:val="00326358"/>
    <w:rsid w:val="00347C9E"/>
    <w:rsid w:val="00376B02"/>
    <w:rsid w:val="00390664"/>
    <w:rsid w:val="003A7585"/>
    <w:rsid w:val="003B6E01"/>
    <w:rsid w:val="003C37A6"/>
    <w:rsid w:val="003E1477"/>
    <w:rsid w:val="003E2A13"/>
    <w:rsid w:val="00421E62"/>
    <w:rsid w:val="004B61DE"/>
    <w:rsid w:val="004B779D"/>
    <w:rsid w:val="00501461"/>
    <w:rsid w:val="005176BC"/>
    <w:rsid w:val="00597CED"/>
    <w:rsid w:val="005A0548"/>
    <w:rsid w:val="005C26F6"/>
    <w:rsid w:val="005C5D74"/>
    <w:rsid w:val="005D1AC9"/>
    <w:rsid w:val="005D7769"/>
    <w:rsid w:val="005F241D"/>
    <w:rsid w:val="0062795F"/>
    <w:rsid w:val="00627F3F"/>
    <w:rsid w:val="00686AF5"/>
    <w:rsid w:val="006A0388"/>
    <w:rsid w:val="006A0C55"/>
    <w:rsid w:val="006B458E"/>
    <w:rsid w:val="006C6374"/>
    <w:rsid w:val="006C707C"/>
    <w:rsid w:val="006D45CF"/>
    <w:rsid w:val="006E3A05"/>
    <w:rsid w:val="007143C9"/>
    <w:rsid w:val="00752473"/>
    <w:rsid w:val="00762442"/>
    <w:rsid w:val="00773A7E"/>
    <w:rsid w:val="007944DB"/>
    <w:rsid w:val="007D61AE"/>
    <w:rsid w:val="007E4991"/>
    <w:rsid w:val="00805ABF"/>
    <w:rsid w:val="008122F6"/>
    <w:rsid w:val="0083398B"/>
    <w:rsid w:val="00885345"/>
    <w:rsid w:val="008C1DE8"/>
    <w:rsid w:val="00904EF0"/>
    <w:rsid w:val="00906EF4"/>
    <w:rsid w:val="00924E21"/>
    <w:rsid w:val="00935C13"/>
    <w:rsid w:val="00950C71"/>
    <w:rsid w:val="0098598A"/>
    <w:rsid w:val="009C632F"/>
    <w:rsid w:val="009E79AC"/>
    <w:rsid w:val="00A35B44"/>
    <w:rsid w:val="00A9740D"/>
    <w:rsid w:val="00AC7319"/>
    <w:rsid w:val="00AE5270"/>
    <w:rsid w:val="00B14D46"/>
    <w:rsid w:val="00B27C67"/>
    <w:rsid w:val="00B3382E"/>
    <w:rsid w:val="00B36581"/>
    <w:rsid w:val="00B57C41"/>
    <w:rsid w:val="00B64519"/>
    <w:rsid w:val="00B94743"/>
    <w:rsid w:val="00BA541E"/>
    <w:rsid w:val="00BF532D"/>
    <w:rsid w:val="00C00030"/>
    <w:rsid w:val="00C1454E"/>
    <w:rsid w:val="00C2193B"/>
    <w:rsid w:val="00C45246"/>
    <w:rsid w:val="00C472A4"/>
    <w:rsid w:val="00C50E31"/>
    <w:rsid w:val="00C60396"/>
    <w:rsid w:val="00C91984"/>
    <w:rsid w:val="00CE75C1"/>
    <w:rsid w:val="00D032CA"/>
    <w:rsid w:val="00D23DD0"/>
    <w:rsid w:val="00D258E4"/>
    <w:rsid w:val="00D379AF"/>
    <w:rsid w:val="00D4338E"/>
    <w:rsid w:val="00D6014F"/>
    <w:rsid w:val="00D8215F"/>
    <w:rsid w:val="00D82ED5"/>
    <w:rsid w:val="00D879DD"/>
    <w:rsid w:val="00D93F01"/>
    <w:rsid w:val="00DB2E6F"/>
    <w:rsid w:val="00DB72B0"/>
    <w:rsid w:val="00DC3F37"/>
    <w:rsid w:val="00E130DE"/>
    <w:rsid w:val="00E13771"/>
    <w:rsid w:val="00E13B78"/>
    <w:rsid w:val="00E305B7"/>
    <w:rsid w:val="00E334BE"/>
    <w:rsid w:val="00E3441A"/>
    <w:rsid w:val="00E372E7"/>
    <w:rsid w:val="00E55F18"/>
    <w:rsid w:val="00E9645F"/>
    <w:rsid w:val="00E965B0"/>
    <w:rsid w:val="00E97FE0"/>
    <w:rsid w:val="00EB0035"/>
    <w:rsid w:val="00F02B3F"/>
    <w:rsid w:val="00F84A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E3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21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D8215F"/>
    <w:rPr>
      <w:rFonts w:cs="Times New Roman"/>
      <w:sz w:val="18"/>
      <w:szCs w:val="18"/>
    </w:rPr>
  </w:style>
  <w:style w:type="paragraph" w:styleId="Footer">
    <w:name w:val="footer"/>
    <w:basedOn w:val="Normal"/>
    <w:link w:val="FooterChar"/>
    <w:uiPriority w:val="99"/>
    <w:semiHidden/>
    <w:rsid w:val="00D821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D8215F"/>
    <w:rPr>
      <w:rFonts w:cs="Times New Roman"/>
      <w:sz w:val="18"/>
      <w:szCs w:val="18"/>
    </w:rPr>
  </w:style>
  <w:style w:type="character" w:styleId="PageNumber">
    <w:name w:val="page number"/>
    <w:basedOn w:val="DefaultParagraphFont"/>
    <w:uiPriority w:val="99"/>
    <w:rsid w:val="00B3658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553</TotalTime>
  <Pages>7</Pages>
  <Words>502</Words>
  <Characters>2865</Characters>
  <Application>Microsoft Office Outlook</Application>
  <DocSecurity>0</DocSecurity>
  <Lines>0</Lines>
  <Paragraphs>0</Paragraphs>
  <ScaleCrop>false</ScaleCrop>
  <Company>HC出品</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张斌</dc:creator>
  <cp:keywords/>
  <dc:description/>
  <cp:lastModifiedBy>lenovo</cp:lastModifiedBy>
  <cp:revision>100</cp:revision>
  <dcterms:created xsi:type="dcterms:W3CDTF">2021-08-18T07:21:00Z</dcterms:created>
  <dcterms:modified xsi:type="dcterms:W3CDTF">2021-09-10T08:14:00Z</dcterms:modified>
</cp:coreProperties>
</file>